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9AC5DD" w14:textId="37C89EAA" w:rsidR="008E413F" w:rsidRDefault="00E320E8" w:rsidP="008E413F">
      <w:r>
        <w:rPr>
          <w:noProof/>
          <w:sz w:val="28"/>
          <w:szCs w:val="28"/>
        </w:rPr>
        <w:drawing>
          <wp:anchor distT="0" distB="0" distL="114300" distR="114300" simplePos="0" relativeHeight="251672576" behindDoc="1" locked="0" layoutInCell="1" allowOverlap="1" wp14:anchorId="5B7A64D9" wp14:editId="32D60716">
            <wp:simplePos x="0" y="0"/>
            <wp:positionH relativeFrom="column">
              <wp:posOffset>3916680</wp:posOffset>
            </wp:positionH>
            <wp:positionV relativeFrom="paragraph">
              <wp:posOffset>106045</wp:posOffset>
            </wp:positionV>
            <wp:extent cx="2209800" cy="1474470"/>
            <wp:effectExtent l="19050" t="19050" r="19050" b="11430"/>
            <wp:wrapTight wrapText="bothSides">
              <wp:wrapPolygon edited="0">
                <wp:start x="-186" y="-279"/>
                <wp:lineTo x="-186" y="21488"/>
                <wp:lineTo x="21600" y="21488"/>
                <wp:lineTo x="21600" y="-279"/>
                <wp:lineTo x="-186" y="-27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gstock_SheilaF-Drought-raged-Coyote-Hills-Nor-11399473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9800" cy="1474470"/>
                    </a:xfrm>
                    <a:prstGeom prst="rect">
                      <a:avLst/>
                    </a:prstGeom>
                    <a:ln w="3175">
                      <a:solidFill>
                        <a:srgbClr val="FFC000"/>
                      </a:solidFill>
                    </a:ln>
                  </pic:spPr>
                </pic:pic>
              </a:graphicData>
            </a:graphic>
            <wp14:sizeRelH relativeFrom="page">
              <wp14:pctWidth>0</wp14:pctWidth>
            </wp14:sizeRelH>
            <wp14:sizeRelV relativeFrom="page">
              <wp14:pctHeight>0</wp14:pctHeight>
            </wp14:sizeRelV>
          </wp:anchor>
        </w:drawing>
      </w:r>
    </w:p>
    <w:p w14:paraId="35A5BA6E" w14:textId="0634EF2F" w:rsidR="000E1FC9" w:rsidRPr="000A436F" w:rsidRDefault="00EC6899" w:rsidP="000E1FC9">
      <w:pPr>
        <w:pStyle w:val="Title"/>
        <w:tabs>
          <w:tab w:val="left" w:pos="0"/>
        </w:tabs>
        <w:ind w:right="-360" w:hanging="360"/>
        <w:rPr>
          <w:rFonts w:ascii="Rockwell" w:hAnsi="Rockwell"/>
          <w:color w:val="833C0B" w:themeColor="accent2" w:themeShade="80"/>
        </w:rPr>
      </w:pPr>
      <w:r w:rsidRPr="000A436F">
        <w:rPr>
          <w:rFonts w:ascii="Rockwell" w:hAnsi="Rockwell"/>
          <w:b/>
          <w:color w:val="833C0B" w:themeColor="accent2" w:themeShade="80"/>
        </w:rPr>
        <w:t>Join Us</w:t>
      </w:r>
      <w:r w:rsidR="00146359" w:rsidRPr="000A436F">
        <w:rPr>
          <w:rFonts w:ascii="Rockwell" w:hAnsi="Rockwell"/>
          <w:b/>
          <w:color w:val="833C0B" w:themeColor="accent2" w:themeShade="80"/>
        </w:rPr>
        <w:t xml:space="preserve"> for a Webinar</w:t>
      </w:r>
    </w:p>
    <w:p w14:paraId="2C47E2A9" w14:textId="7D357554" w:rsidR="007C71C1" w:rsidRPr="00146359" w:rsidRDefault="009D678C" w:rsidP="007C71C1">
      <w:pPr>
        <w:pStyle w:val="Title"/>
        <w:ind w:left="-360"/>
        <w:rPr>
          <w:rFonts w:asciiTheme="minorHAnsi" w:hAnsiTheme="minorHAnsi"/>
          <w:b/>
          <w:color w:val="833C0B" w:themeColor="accent2" w:themeShade="80"/>
          <w:sz w:val="48"/>
        </w:rPr>
      </w:pPr>
      <w:r>
        <w:rPr>
          <w:rFonts w:asciiTheme="minorHAnsi" w:hAnsiTheme="minorHAnsi"/>
          <w:b/>
          <w:color w:val="833C0B" w:themeColor="accent2" w:themeShade="80"/>
          <w:sz w:val="48"/>
        </w:rPr>
        <w:t>The Effects of Drought on Recreation</w:t>
      </w:r>
      <w:r w:rsidR="00763EFC">
        <w:rPr>
          <w:rFonts w:asciiTheme="minorHAnsi" w:hAnsiTheme="minorHAnsi"/>
          <w:b/>
          <w:color w:val="833C0B" w:themeColor="accent2" w:themeShade="80"/>
          <w:sz w:val="48"/>
        </w:rPr>
        <w:t xml:space="preserve"> and Wilderness</w:t>
      </w:r>
    </w:p>
    <w:p w14:paraId="77EA6300" w14:textId="06AE88D4" w:rsidR="00B8503B" w:rsidRPr="00B8503B" w:rsidRDefault="007F0644" w:rsidP="00B8503B">
      <w:r>
        <w:rPr>
          <w:bCs/>
          <w:noProof/>
          <w:sz w:val="28"/>
          <w:szCs w:val="28"/>
        </w:rPr>
        <w:drawing>
          <wp:anchor distT="0" distB="0" distL="114300" distR="114300" simplePos="0" relativeHeight="251673600" behindDoc="1" locked="0" layoutInCell="1" allowOverlap="1" wp14:anchorId="177B7D2B" wp14:editId="05668A5B">
            <wp:simplePos x="0" y="0"/>
            <wp:positionH relativeFrom="column">
              <wp:posOffset>3909060</wp:posOffset>
            </wp:positionH>
            <wp:positionV relativeFrom="paragraph">
              <wp:posOffset>264795</wp:posOffset>
            </wp:positionV>
            <wp:extent cx="2221230" cy="1480820"/>
            <wp:effectExtent l="19050" t="19050" r="26670" b="24130"/>
            <wp:wrapTight wrapText="bothSides">
              <wp:wrapPolygon edited="0">
                <wp:start x="-185" y="-278"/>
                <wp:lineTo x="-185" y="21674"/>
                <wp:lineTo x="21674" y="21674"/>
                <wp:lineTo x="21674" y="-278"/>
                <wp:lineTo x="-185" y="-278"/>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gstock_MichaKlootwijk-Empty-Ski-Lift-Above-Snow-10125278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21230" cy="1480820"/>
                    </a:xfrm>
                    <a:prstGeom prst="rect">
                      <a:avLst/>
                    </a:prstGeom>
                    <a:ln>
                      <a:solidFill>
                        <a:srgbClr val="FFC000"/>
                      </a:solidFill>
                    </a:ln>
                  </pic:spPr>
                </pic:pic>
              </a:graphicData>
            </a:graphic>
            <wp14:sizeRelH relativeFrom="page">
              <wp14:pctWidth>0</wp14:pctWidth>
            </wp14:sizeRelH>
            <wp14:sizeRelV relativeFrom="page">
              <wp14:pctHeight>0</wp14:pctHeight>
            </wp14:sizeRelV>
          </wp:anchor>
        </w:drawing>
      </w:r>
    </w:p>
    <w:p w14:paraId="2356788A" w14:textId="06FF2EAE" w:rsidR="00A60ED4" w:rsidRPr="00146359" w:rsidRDefault="00B8503B" w:rsidP="00560B0B">
      <w:pPr>
        <w:ind w:left="-360"/>
        <w:rPr>
          <w:rFonts w:asciiTheme="majorHAnsi" w:hAnsiTheme="majorHAnsi"/>
          <w:b/>
          <w:color w:val="833C0B" w:themeColor="accent2" w:themeShade="80"/>
          <w:sz w:val="28"/>
          <w:szCs w:val="26"/>
        </w:rPr>
      </w:pPr>
      <w:r w:rsidRPr="00146359">
        <w:rPr>
          <w:rFonts w:asciiTheme="majorHAnsi" w:hAnsiTheme="majorHAnsi"/>
          <w:b/>
          <w:color w:val="833C0B" w:themeColor="accent2" w:themeShade="80"/>
          <w:sz w:val="28"/>
          <w:szCs w:val="26"/>
        </w:rPr>
        <w:t xml:space="preserve">March 22, 2017, </w:t>
      </w:r>
      <w:r w:rsidR="00DA3BC7">
        <w:rPr>
          <w:rFonts w:asciiTheme="majorHAnsi" w:hAnsiTheme="majorHAnsi"/>
          <w:b/>
          <w:color w:val="833C0B" w:themeColor="accent2" w:themeShade="80"/>
          <w:sz w:val="28"/>
          <w:szCs w:val="26"/>
        </w:rPr>
        <w:t>2</w:t>
      </w:r>
      <w:r w:rsidRPr="00146359">
        <w:rPr>
          <w:rFonts w:asciiTheme="majorHAnsi" w:hAnsiTheme="majorHAnsi"/>
          <w:b/>
          <w:color w:val="833C0B" w:themeColor="accent2" w:themeShade="80"/>
          <w:sz w:val="28"/>
          <w:szCs w:val="26"/>
        </w:rPr>
        <w:t>:00</w:t>
      </w:r>
      <w:r w:rsidR="00A60ED4" w:rsidRPr="00146359">
        <w:rPr>
          <w:rFonts w:asciiTheme="majorHAnsi" w:hAnsiTheme="majorHAnsi"/>
          <w:b/>
          <w:color w:val="833C0B" w:themeColor="accent2" w:themeShade="80"/>
          <w:sz w:val="28"/>
          <w:szCs w:val="26"/>
        </w:rPr>
        <w:t>pm to 3</w:t>
      </w:r>
      <w:r w:rsidRPr="00146359">
        <w:rPr>
          <w:rFonts w:asciiTheme="majorHAnsi" w:hAnsiTheme="majorHAnsi"/>
          <w:b/>
          <w:color w:val="833C0B" w:themeColor="accent2" w:themeShade="80"/>
          <w:sz w:val="28"/>
          <w:szCs w:val="26"/>
        </w:rPr>
        <w:t>:</w:t>
      </w:r>
      <w:r w:rsidR="00DA3BC7">
        <w:rPr>
          <w:rFonts w:asciiTheme="majorHAnsi" w:hAnsiTheme="majorHAnsi"/>
          <w:b/>
          <w:color w:val="833C0B" w:themeColor="accent2" w:themeShade="80"/>
          <w:sz w:val="28"/>
          <w:szCs w:val="26"/>
        </w:rPr>
        <w:t>30</w:t>
      </w:r>
      <w:r w:rsidR="00A60ED4" w:rsidRPr="00146359">
        <w:rPr>
          <w:rFonts w:asciiTheme="majorHAnsi" w:hAnsiTheme="majorHAnsi"/>
          <w:b/>
          <w:color w:val="833C0B" w:themeColor="accent2" w:themeShade="80"/>
          <w:sz w:val="28"/>
          <w:szCs w:val="26"/>
        </w:rPr>
        <w:t>pm E</w:t>
      </w:r>
      <w:r w:rsidR="00D662F0">
        <w:rPr>
          <w:rFonts w:asciiTheme="majorHAnsi" w:hAnsiTheme="majorHAnsi"/>
          <w:b/>
          <w:color w:val="833C0B" w:themeColor="accent2" w:themeShade="80"/>
          <w:sz w:val="28"/>
          <w:szCs w:val="26"/>
        </w:rPr>
        <w:t>astern</w:t>
      </w:r>
    </w:p>
    <w:p w14:paraId="1B14C98F" w14:textId="3627D8B9" w:rsidR="00DA3BC7" w:rsidRPr="00DA3BC7" w:rsidRDefault="0001623D" w:rsidP="00127D7C">
      <w:pPr>
        <w:pStyle w:val="Title"/>
        <w:ind w:left="-360"/>
      </w:pPr>
      <w:r w:rsidRPr="007E6B0F">
        <w:rPr>
          <w:sz w:val="28"/>
          <w:szCs w:val="28"/>
        </w:rPr>
        <w:t xml:space="preserve">Please join the </w:t>
      </w:r>
      <w:r w:rsidRPr="000A436F">
        <w:rPr>
          <w:rFonts w:asciiTheme="minorHAnsi" w:hAnsiTheme="minorHAnsi"/>
          <w:i/>
          <w:color w:val="385623" w:themeColor="accent6" w:themeShade="80"/>
          <w:sz w:val="28"/>
          <w:szCs w:val="28"/>
        </w:rPr>
        <w:t>Office of Sustainab</w:t>
      </w:r>
      <w:r w:rsidR="0020340F" w:rsidRPr="000A436F">
        <w:rPr>
          <w:rFonts w:asciiTheme="minorHAnsi" w:hAnsiTheme="minorHAnsi"/>
          <w:i/>
          <w:color w:val="385623" w:themeColor="accent6" w:themeShade="80"/>
          <w:sz w:val="28"/>
          <w:szCs w:val="28"/>
        </w:rPr>
        <w:t xml:space="preserve">ility and Climate </w:t>
      </w:r>
      <w:r w:rsidR="0020340F" w:rsidRPr="007E6B0F">
        <w:rPr>
          <w:sz w:val="28"/>
          <w:szCs w:val="28"/>
        </w:rPr>
        <w:t xml:space="preserve">for a webinar </w:t>
      </w:r>
      <w:r w:rsidR="007E6B0F" w:rsidRPr="007E6B0F">
        <w:rPr>
          <w:rFonts w:eastAsiaTheme="minorHAnsi" w:cstheme="minorBidi"/>
          <w:bCs/>
          <w:spacing w:val="0"/>
          <w:kern w:val="0"/>
          <w:sz w:val="28"/>
          <w:szCs w:val="28"/>
        </w:rPr>
        <w:t xml:space="preserve">exploring how </w:t>
      </w:r>
      <w:r w:rsidR="002365C1">
        <w:rPr>
          <w:rFonts w:eastAsiaTheme="minorHAnsi" w:cstheme="minorBidi"/>
          <w:bCs/>
          <w:spacing w:val="0"/>
          <w:kern w:val="0"/>
          <w:sz w:val="28"/>
          <w:szCs w:val="28"/>
        </w:rPr>
        <w:t xml:space="preserve">researchers, </w:t>
      </w:r>
      <w:r w:rsidR="007E6B0F" w:rsidRPr="007E6B0F">
        <w:rPr>
          <w:rFonts w:eastAsiaTheme="minorHAnsi" w:cstheme="minorBidi"/>
          <w:bCs/>
          <w:spacing w:val="0"/>
          <w:kern w:val="0"/>
          <w:sz w:val="28"/>
          <w:szCs w:val="28"/>
        </w:rPr>
        <w:t>resource managers</w:t>
      </w:r>
      <w:r w:rsidR="002365C1">
        <w:rPr>
          <w:rFonts w:eastAsiaTheme="minorHAnsi" w:cstheme="minorBidi"/>
          <w:bCs/>
          <w:spacing w:val="0"/>
          <w:kern w:val="0"/>
          <w:sz w:val="28"/>
          <w:szCs w:val="28"/>
        </w:rPr>
        <w:t>,</w:t>
      </w:r>
      <w:r w:rsidR="007E6B0F" w:rsidRPr="007E6B0F">
        <w:rPr>
          <w:rFonts w:eastAsiaTheme="minorHAnsi" w:cstheme="minorBidi"/>
          <w:bCs/>
          <w:spacing w:val="0"/>
          <w:kern w:val="0"/>
          <w:sz w:val="28"/>
          <w:szCs w:val="28"/>
        </w:rPr>
        <w:t xml:space="preserve"> and industry professionals are assessing and addressing the impacts</w:t>
      </w:r>
      <w:r w:rsidR="007E6B0F">
        <w:rPr>
          <w:rFonts w:eastAsiaTheme="minorHAnsi" w:cstheme="minorBidi"/>
          <w:bCs/>
          <w:spacing w:val="0"/>
          <w:kern w:val="0"/>
          <w:sz w:val="28"/>
          <w:szCs w:val="28"/>
        </w:rPr>
        <w:t xml:space="preserve"> of drought on recreation</w:t>
      </w:r>
      <w:r w:rsidR="00127D7C">
        <w:rPr>
          <w:rFonts w:eastAsiaTheme="minorHAnsi" w:cstheme="minorBidi"/>
          <w:bCs/>
          <w:spacing w:val="0"/>
          <w:kern w:val="0"/>
          <w:sz w:val="28"/>
          <w:szCs w:val="28"/>
        </w:rPr>
        <w:t xml:space="preserve"> and Wilderness</w:t>
      </w:r>
      <w:r w:rsidR="007E6B0F">
        <w:rPr>
          <w:rFonts w:eastAsiaTheme="minorHAnsi" w:cstheme="minorBidi"/>
          <w:bCs/>
          <w:spacing w:val="0"/>
          <w:kern w:val="0"/>
          <w:sz w:val="28"/>
          <w:szCs w:val="28"/>
        </w:rPr>
        <w:t xml:space="preserve"> opportunities and experiences. </w:t>
      </w:r>
    </w:p>
    <w:tbl>
      <w:tblPr>
        <w:tblStyle w:val="GridTable2-Accent6"/>
        <w:tblpPr w:leftFromText="180" w:rightFromText="180" w:vertAnchor="text" w:horzAnchor="margin" w:tblpY="362"/>
        <w:tblW w:w="9450" w:type="dxa"/>
        <w:tblLook w:val="04A0" w:firstRow="1" w:lastRow="0" w:firstColumn="1" w:lastColumn="0" w:noHBand="0" w:noVBand="1"/>
        <w:tblCaption w:val="Yates Briefing"/>
        <w:tblDescription w:val="Dates and times in June for briefing options"/>
      </w:tblPr>
      <w:tblGrid>
        <w:gridCol w:w="810"/>
        <w:gridCol w:w="8640"/>
      </w:tblGrid>
      <w:tr w:rsidR="00DA3BC7" w14:paraId="367233DE" w14:textId="77777777" w:rsidTr="00665E57">
        <w:trPr>
          <w:cnfStyle w:val="100000000000" w:firstRow="1" w:lastRow="0" w:firstColumn="0" w:lastColumn="0" w:oddVBand="0" w:evenVBand="0" w:oddHBand="0"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9450" w:type="dxa"/>
            <w:gridSpan w:val="2"/>
            <w:vAlign w:val="center"/>
          </w:tcPr>
          <w:p w14:paraId="0F366FF8" w14:textId="7433C24A" w:rsidR="00DA3BC7" w:rsidRPr="00E726E2" w:rsidRDefault="00DA3BC7" w:rsidP="00965482">
            <w:pPr>
              <w:rPr>
                <w:rFonts w:ascii="Rockwell" w:hAnsi="Rockwell"/>
              </w:rPr>
            </w:pPr>
            <w:r w:rsidRPr="00146359">
              <w:rPr>
                <w:rFonts w:ascii="Rockwell" w:hAnsi="Rockwell"/>
                <w:color w:val="833C0B" w:themeColor="accent2" w:themeShade="80"/>
                <w:sz w:val="32"/>
              </w:rPr>
              <w:t>Agenda</w:t>
            </w:r>
          </w:p>
        </w:tc>
      </w:tr>
      <w:tr w:rsidR="00965482" w14:paraId="29D66BB0" w14:textId="77777777" w:rsidTr="00665E5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9450" w:type="dxa"/>
            <w:gridSpan w:val="2"/>
            <w:vAlign w:val="center"/>
          </w:tcPr>
          <w:p w14:paraId="4B0C16E0" w14:textId="1DF66227" w:rsidR="00965482" w:rsidRDefault="00965482" w:rsidP="0040612D">
            <w:pPr>
              <w:rPr>
                <w:rFonts w:ascii="Rockwell" w:hAnsi="Rockwell"/>
                <w:color w:val="833C0B" w:themeColor="accent2" w:themeShade="80"/>
                <w:sz w:val="32"/>
              </w:rPr>
            </w:pPr>
            <w:r>
              <w:rPr>
                <w:color w:val="833C0B" w:themeColor="accent2" w:themeShade="80"/>
              </w:rPr>
              <w:t xml:space="preserve">Moderator -  </w:t>
            </w:r>
            <w:r w:rsidR="0040612D">
              <w:rPr>
                <w:b w:val="0"/>
              </w:rPr>
              <w:t xml:space="preserve">Matt </w:t>
            </w:r>
            <w:proofErr w:type="spellStart"/>
            <w:r w:rsidR="0040612D">
              <w:rPr>
                <w:b w:val="0"/>
              </w:rPr>
              <w:t>Arnn</w:t>
            </w:r>
            <w:proofErr w:type="spellEnd"/>
            <w:r w:rsidR="0040612D">
              <w:rPr>
                <w:b w:val="0"/>
              </w:rPr>
              <w:t xml:space="preserve">, </w:t>
            </w:r>
            <w:r w:rsidR="00C476CA" w:rsidRPr="00E57D9D">
              <w:rPr>
                <w:b w:val="0"/>
                <w:i/>
              </w:rPr>
              <w:t>(</w:t>
            </w:r>
            <w:r w:rsidR="0040612D">
              <w:rPr>
                <w:b w:val="0"/>
                <w:i/>
              </w:rPr>
              <w:t xml:space="preserve">US Forest Service, </w:t>
            </w:r>
            <w:r w:rsidR="00E57D9D" w:rsidRPr="00E57D9D">
              <w:rPr>
                <w:b w:val="0"/>
                <w:i/>
              </w:rPr>
              <w:t>C</w:t>
            </w:r>
            <w:r w:rsidR="0040612D">
              <w:rPr>
                <w:b w:val="0"/>
                <w:i/>
              </w:rPr>
              <w:t>hief Landscape Architect</w:t>
            </w:r>
            <w:r w:rsidR="00C476CA" w:rsidRPr="00C476CA">
              <w:rPr>
                <w:b w:val="0"/>
                <w:i/>
              </w:rPr>
              <w:t>)</w:t>
            </w:r>
          </w:p>
        </w:tc>
      </w:tr>
      <w:tr w:rsidR="007E6B0F" w14:paraId="0DCE0760" w14:textId="77777777" w:rsidTr="00665E57">
        <w:trPr>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563C9D05" w14:textId="77163FBE" w:rsidR="007E6B0F" w:rsidRDefault="00DA3BC7" w:rsidP="00965482">
            <w:r>
              <w:t>2</w:t>
            </w:r>
            <w:r w:rsidR="007E6B0F">
              <w:rPr>
                <w:b w:val="0"/>
                <w:bCs w:val="0"/>
              </w:rPr>
              <w:t>:</w:t>
            </w:r>
            <w:r w:rsidR="00146359">
              <w:rPr>
                <w:bCs w:val="0"/>
              </w:rPr>
              <w:t>00</w:t>
            </w:r>
          </w:p>
        </w:tc>
        <w:tc>
          <w:tcPr>
            <w:tcW w:w="8640" w:type="dxa"/>
            <w:vAlign w:val="center"/>
          </w:tcPr>
          <w:p w14:paraId="6E60ACB1" w14:textId="6447617B" w:rsidR="007E6B0F" w:rsidRPr="00146359" w:rsidRDefault="007E6B0F" w:rsidP="00665E57">
            <w:pPr>
              <w:cnfStyle w:val="000000000000" w:firstRow="0" w:lastRow="0" w:firstColumn="0" w:lastColumn="0" w:oddVBand="0" w:evenVBand="0" w:oddHBand="0" w:evenHBand="0" w:firstRowFirstColumn="0" w:firstRowLastColumn="0" w:lastRowFirstColumn="0" w:lastRowLastColumn="0"/>
            </w:pPr>
            <w:r w:rsidRPr="00146359">
              <w:rPr>
                <w:b/>
                <w:color w:val="833C0B" w:themeColor="accent2" w:themeShade="80"/>
              </w:rPr>
              <w:t>Introduction</w:t>
            </w:r>
            <w:r w:rsidRPr="00146359">
              <w:rPr>
                <w:color w:val="833C0B" w:themeColor="accent2" w:themeShade="80"/>
              </w:rPr>
              <w:t xml:space="preserve"> </w:t>
            </w:r>
            <w:r>
              <w:t>–</w:t>
            </w:r>
            <w:r w:rsidR="00E57D9D">
              <w:t xml:space="preserve"> </w:t>
            </w:r>
            <w:r w:rsidR="00D17962">
              <w:t xml:space="preserve">Sue Spear, </w:t>
            </w:r>
            <w:r w:rsidR="00665E57">
              <w:rPr>
                <w:i/>
              </w:rPr>
              <w:t xml:space="preserve">US Forest Service, </w:t>
            </w:r>
            <w:r w:rsidR="00D17962" w:rsidRPr="00146359">
              <w:rPr>
                <w:i/>
              </w:rPr>
              <w:t>Director of Wilderness and Wild and Scenic Rivers</w:t>
            </w:r>
          </w:p>
        </w:tc>
      </w:tr>
      <w:tr w:rsidR="007E6B0F" w14:paraId="0D4C1092" w14:textId="77777777" w:rsidTr="00665E5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071718FE" w14:textId="6F2F3DD6" w:rsidR="007E6B0F" w:rsidRDefault="00DA3BC7" w:rsidP="00E57D9D">
            <w:r>
              <w:t>2</w:t>
            </w:r>
            <w:r w:rsidR="007E6B0F">
              <w:t>:</w:t>
            </w:r>
            <w:r w:rsidR="00E57D9D">
              <w:t>05</w:t>
            </w:r>
          </w:p>
        </w:tc>
        <w:tc>
          <w:tcPr>
            <w:tcW w:w="8640" w:type="dxa"/>
            <w:vAlign w:val="center"/>
          </w:tcPr>
          <w:p w14:paraId="1C26886A" w14:textId="0353DD17" w:rsidR="007E6B0F" w:rsidRPr="00665E57" w:rsidRDefault="00665E57" w:rsidP="00665E57">
            <w:pPr>
              <w:cnfStyle w:val="000000100000" w:firstRow="0" w:lastRow="0" w:firstColumn="0" w:lastColumn="0" w:oddVBand="0" w:evenVBand="0" w:oddHBand="1" w:evenHBand="0" w:firstRowFirstColumn="0" w:firstRowLastColumn="0" w:lastRowFirstColumn="0" w:lastRowLastColumn="0"/>
              <w:rPr>
                <w:b/>
                <w:color w:val="1F497D"/>
              </w:rPr>
            </w:pPr>
            <w:r w:rsidRPr="00665E57">
              <w:rPr>
                <w:b/>
                <w:color w:val="833C0B" w:themeColor="accent2" w:themeShade="80"/>
              </w:rPr>
              <w:t>Assessing Vulnerability to Drought of Recreation in National Forests</w:t>
            </w:r>
            <w:r w:rsidR="000A436F">
              <w:t xml:space="preserve"> - </w:t>
            </w:r>
            <w:r w:rsidR="00146359">
              <w:t>Michael Hand</w:t>
            </w:r>
            <w:r w:rsidR="000A436F">
              <w:t xml:space="preserve">, </w:t>
            </w:r>
            <w:r w:rsidR="000A436F" w:rsidRPr="000A436F">
              <w:rPr>
                <w:i/>
              </w:rPr>
              <w:t>Research Forester, Rocky Mountain Research Station</w:t>
            </w:r>
          </w:p>
        </w:tc>
      </w:tr>
      <w:tr w:rsidR="007E6B0F" w14:paraId="4FB7C3CF" w14:textId="77777777" w:rsidTr="00665E57">
        <w:trPr>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3A245E26" w14:textId="1A906D05" w:rsidR="007E6B0F" w:rsidRDefault="00DA3BC7" w:rsidP="00965482">
            <w:r>
              <w:t>2</w:t>
            </w:r>
            <w:r w:rsidR="00E57D9D">
              <w:t>:20</w:t>
            </w:r>
          </w:p>
        </w:tc>
        <w:tc>
          <w:tcPr>
            <w:tcW w:w="8640" w:type="dxa"/>
            <w:vAlign w:val="center"/>
          </w:tcPr>
          <w:p w14:paraId="203C989F" w14:textId="2C81810B" w:rsidR="007E6B0F" w:rsidRPr="00943919" w:rsidRDefault="00943919" w:rsidP="00943919">
            <w:pPr>
              <w:cnfStyle w:val="000000000000" w:firstRow="0" w:lastRow="0" w:firstColumn="0" w:lastColumn="0" w:oddVBand="0" w:evenVBand="0" w:oddHBand="0" w:evenHBand="0" w:firstRowFirstColumn="0" w:firstRowLastColumn="0" w:lastRowFirstColumn="0" w:lastRowLastColumn="0"/>
              <w:rPr>
                <w:rFonts w:cs="Times New Roman"/>
                <w:b/>
                <w:color w:val="833C0B" w:themeColor="accent2" w:themeShade="80"/>
              </w:rPr>
            </w:pPr>
            <w:r w:rsidRPr="00943919">
              <w:rPr>
                <w:rFonts w:cs="Times New Roman"/>
                <w:b/>
                <w:color w:val="833C0B" w:themeColor="accent2" w:themeShade="80"/>
              </w:rPr>
              <w:t xml:space="preserve">How the </w:t>
            </w:r>
            <w:r>
              <w:rPr>
                <w:rFonts w:cs="Times New Roman"/>
                <w:b/>
                <w:color w:val="833C0B" w:themeColor="accent2" w:themeShade="80"/>
              </w:rPr>
              <w:t>S</w:t>
            </w:r>
            <w:r w:rsidRPr="00943919">
              <w:rPr>
                <w:rFonts w:cs="Times New Roman"/>
                <w:b/>
                <w:color w:val="833C0B" w:themeColor="accent2" w:themeShade="80"/>
              </w:rPr>
              <w:t xml:space="preserve">patial and </w:t>
            </w:r>
            <w:r>
              <w:rPr>
                <w:rFonts w:cs="Times New Roman"/>
                <w:b/>
                <w:color w:val="833C0B" w:themeColor="accent2" w:themeShade="80"/>
              </w:rPr>
              <w:t>T</w:t>
            </w:r>
            <w:r w:rsidRPr="00943919">
              <w:rPr>
                <w:rFonts w:cs="Times New Roman"/>
                <w:b/>
                <w:color w:val="833C0B" w:themeColor="accent2" w:themeShade="80"/>
              </w:rPr>
              <w:t xml:space="preserve">emporal </w:t>
            </w:r>
            <w:r>
              <w:rPr>
                <w:rFonts w:cs="Times New Roman"/>
                <w:b/>
                <w:color w:val="833C0B" w:themeColor="accent2" w:themeShade="80"/>
              </w:rPr>
              <w:t>A</w:t>
            </w:r>
            <w:r w:rsidRPr="00943919">
              <w:rPr>
                <w:rFonts w:cs="Times New Roman"/>
                <w:b/>
                <w:color w:val="833C0B" w:themeColor="accent2" w:themeShade="80"/>
              </w:rPr>
              <w:t xml:space="preserve">vailability of </w:t>
            </w:r>
            <w:r>
              <w:rPr>
                <w:rFonts w:cs="Times New Roman"/>
                <w:b/>
                <w:color w:val="833C0B" w:themeColor="accent2" w:themeShade="80"/>
              </w:rPr>
              <w:t>F</w:t>
            </w:r>
            <w:r w:rsidRPr="00943919">
              <w:rPr>
                <w:rFonts w:cs="Times New Roman"/>
                <w:b/>
                <w:color w:val="833C0B" w:themeColor="accent2" w:themeShade="80"/>
              </w:rPr>
              <w:t xml:space="preserve">reshwater </w:t>
            </w:r>
            <w:r>
              <w:rPr>
                <w:rFonts w:cs="Times New Roman"/>
                <w:b/>
                <w:color w:val="833C0B" w:themeColor="accent2" w:themeShade="80"/>
              </w:rPr>
              <w:t>A</w:t>
            </w:r>
            <w:r w:rsidRPr="00943919">
              <w:rPr>
                <w:rFonts w:cs="Times New Roman"/>
                <w:b/>
                <w:color w:val="833C0B" w:themeColor="accent2" w:themeShade="80"/>
              </w:rPr>
              <w:t xml:space="preserve">ffects </w:t>
            </w:r>
            <w:r>
              <w:rPr>
                <w:rFonts w:cs="Times New Roman"/>
                <w:b/>
                <w:color w:val="833C0B" w:themeColor="accent2" w:themeShade="80"/>
              </w:rPr>
              <w:t>O</w:t>
            </w:r>
            <w:r w:rsidRPr="00943919">
              <w:rPr>
                <w:rFonts w:cs="Times New Roman"/>
                <w:b/>
                <w:color w:val="833C0B" w:themeColor="accent2" w:themeShade="80"/>
              </w:rPr>
              <w:t xml:space="preserve">utdoor </w:t>
            </w:r>
            <w:r>
              <w:rPr>
                <w:rFonts w:cs="Times New Roman"/>
                <w:b/>
                <w:color w:val="833C0B" w:themeColor="accent2" w:themeShade="80"/>
              </w:rPr>
              <w:t>R</w:t>
            </w:r>
            <w:r w:rsidRPr="00943919">
              <w:rPr>
                <w:rFonts w:cs="Times New Roman"/>
                <w:b/>
                <w:color w:val="833C0B" w:themeColor="accent2" w:themeShade="80"/>
              </w:rPr>
              <w:t xml:space="preserve">ecreation in the </w:t>
            </w:r>
            <w:r>
              <w:rPr>
                <w:rFonts w:cs="Times New Roman"/>
                <w:b/>
                <w:color w:val="833C0B" w:themeColor="accent2" w:themeShade="80"/>
              </w:rPr>
              <w:t>H</w:t>
            </w:r>
            <w:r w:rsidRPr="00943919">
              <w:rPr>
                <w:rFonts w:cs="Times New Roman"/>
                <w:b/>
                <w:color w:val="833C0B" w:themeColor="accent2" w:themeShade="80"/>
              </w:rPr>
              <w:t xml:space="preserve">igh </w:t>
            </w:r>
            <w:r>
              <w:rPr>
                <w:rFonts w:cs="Times New Roman"/>
                <w:b/>
                <w:color w:val="833C0B" w:themeColor="accent2" w:themeShade="80"/>
              </w:rPr>
              <w:t>D</w:t>
            </w:r>
            <w:r w:rsidRPr="00943919">
              <w:rPr>
                <w:rFonts w:cs="Times New Roman"/>
                <w:b/>
                <w:color w:val="833C0B" w:themeColor="accent2" w:themeShade="80"/>
              </w:rPr>
              <w:t>eserts of the Intermountain West, USA</w:t>
            </w:r>
            <w:r>
              <w:rPr>
                <w:rFonts w:cs="Times New Roman"/>
                <w:b/>
                <w:color w:val="833C0B" w:themeColor="accent2" w:themeShade="80"/>
              </w:rPr>
              <w:t xml:space="preserve"> </w:t>
            </w:r>
            <w:r w:rsidR="000A436F">
              <w:t xml:space="preserve">- </w:t>
            </w:r>
            <w:r w:rsidR="00146359">
              <w:t>Jordan Smith</w:t>
            </w:r>
            <w:r w:rsidR="000A436F">
              <w:t xml:space="preserve">, </w:t>
            </w:r>
            <w:r w:rsidR="00665E57">
              <w:rPr>
                <w:i/>
              </w:rPr>
              <w:t>Director</w:t>
            </w:r>
            <w:r w:rsidR="00665E57" w:rsidRPr="00665E57">
              <w:rPr>
                <w:i/>
              </w:rPr>
              <w:t xml:space="preserve">, </w:t>
            </w:r>
            <w:r w:rsidR="00665E57" w:rsidRPr="00665E57">
              <w:rPr>
                <w:i/>
                <w:color w:val="333333"/>
                <w:shd w:val="clear" w:color="auto" w:fill="FFFFFF"/>
              </w:rPr>
              <w:t>Institute of Outdoor Recreation and Tourism, Utah State University</w:t>
            </w:r>
          </w:p>
        </w:tc>
      </w:tr>
      <w:tr w:rsidR="00965482" w14:paraId="3068FDDD" w14:textId="77777777" w:rsidTr="00665E5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392FE285" w14:textId="5B8213BE" w:rsidR="00965482" w:rsidRDefault="00965482" w:rsidP="005026FE">
            <w:r>
              <w:t>2:</w:t>
            </w:r>
            <w:r w:rsidR="00E57D9D">
              <w:t>35</w:t>
            </w:r>
          </w:p>
        </w:tc>
        <w:tc>
          <w:tcPr>
            <w:tcW w:w="8640" w:type="dxa"/>
            <w:vAlign w:val="center"/>
          </w:tcPr>
          <w:p w14:paraId="7D11D6C3" w14:textId="282AFE49" w:rsidR="00965482" w:rsidRDefault="00C476CA" w:rsidP="00C476CA">
            <w:pPr>
              <w:cnfStyle w:val="000000100000" w:firstRow="0" w:lastRow="0" w:firstColumn="0" w:lastColumn="0" w:oddVBand="0" w:evenVBand="0" w:oddHBand="1" w:evenHBand="0" w:firstRowFirstColumn="0" w:firstRowLastColumn="0" w:lastRowFirstColumn="0" w:lastRowLastColumn="0"/>
              <w:rPr>
                <w:b/>
                <w:color w:val="833C0B" w:themeColor="accent2" w:themeShade="80"/>
              </w:rPr>
            </w:pPr>
            <w:r>
              <w:rPr>
                <w:b/>
                <w:color w:val="833C0B" w:themeColor="accent2" w:themeShade="80"/>
              </w:rPr>
              <w:t>Recreation I</w:t>
            </w:r>
            <w:r w:rsidRPr="00C476CA">
              <w:rPr>
                <w:b/>
                <w:color w:val="833C0B" w:themeColor="accent2" w:themeShade="80"/>
              </w:rPr>
              <w:t xml:space="preserve">mpacts to Forest Service Wilderness </w:t>
            </w:r>
            <w:r>
              <w:rPr>
                <w:b/>
                <w:color w:val="833C0B" w:themeColor="accent2" w:themeShade="80"/>
              </w:rPr>
              <w:t>Areas: the Effects of Urbanization and D</w:t>
            </w:r>
            <w:r w:rsidRPr="00C476CA">
              <w:rPr>
                <w:b/>
                <w:color w:val="833C0B" w:themeColor="accent2" w:themeShade="80"/>
              </w:rPr>
              <w:t>rought (2010-2060)</w:t>
            </w:r>
            <w:r w:rsidR="00965482" w:rsidRPr="00C476CA">
              <w:rPr>
                <w:color w:val="833C0B" w:themeColor="accent2" w:themeShade="80"/>
              </w:rPr>
              <w:t xml:space="preserve"> </w:t>
            </w:r>
            <w:r w:rsidR="00965482">
              <w:t xml:space="preserve">– Rebecca </w:t>
            </w:r>
            <w:proofErr w:type="spellStart"/>
            <w:r w:rsidR="00965482">
              <w:t>Rasch</w:t>
            </w:r>
            <w:proofErr w:type="spellEnd"/>
            <w:r w:rsidR="00965482">
              <w:t xml:space="preserve">, </w:t>
            </w:r>
            <w:r w:rsidR="00665E57" w:rsidRPr="00665E57">
              <w:rPr>
                <w:i/>
              </w:rPr>
              <w:t>US Forest Service,</w:t>
            </w:r>
            <w:r w:rsidR="00665E57">
              <w:t xml:space="preserve"> </w:t>
            </w:r>
            <w:r w:rsidR="00965482" w:rsidRPr="00561F93">
              <w:rPr>
                <w:i/>
              </w:rPr>
              <w:t>Region 1 Social Scientist</w:t>
            </w:r>
          </w:p>
        </w:tc>
      </w:tr>
      <w:tr w:rsidR="00965482" w14:paraId="08CADF3F" w14:textId="77777777" w:rsidTr="00665E57">
        <w:trPr>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5A1F40B7" w14:textId="0213FF15" w:rsidR="00965482" w:rsidRDefault="00E57D9D" w:rsidP="005026FE">
            <w:r>
              <w:t>2:45</w:t>
            </w:r>
          </w:p>
        </w:tc>
        <w:tc>
          <w:tcPr>
            <w:tcW w:w="8640" w:type="dxa"/>
            <w:vAlign w:val="center"/>
          </w:tcPr>
          <w:p w14:paraId="7C028C3C" w14:textId="22133647" w:rsidR="00965482" w:rsidRDefault="00965482" w:rsidP="00965482">
            <w:pPr>
              <w:cnfStyle w:val="000000000000" w:firstRow="0" w:lastRow="0" w:firstColumn="0" w:lastColumn="0" w:oddVBand="0" w:evenVBand="0" w:oddHBand="0" w:evenHBand="0" w:firstRowFirstColumn="0" w:firstRowLastColumn="0" w:lastRowFirstColumn="0" w:lastRowLastColumn="0"/>
              <w:rPr>
                <w:b/>
                <w:color w:val="833C0B" w:themeColor="accent2" w:themeShade="80"/>
              </w:rPr>
            </w:pPr>
            <w:r>
              <w:t>Questions and Answers</w:t>
            </w:r>
          </w:p>
        </w:tc>
      </w:tr>
      <w:tr w:rsidR="007E6B0F" w14:paraId="36A1BC29" w14:textId="77777777" w:rsidTr="007F0644">
        <w:trPr>
          <w:cnfStyle w:val="000000100000" w:firstRow="0" w:lastRow="0" w:firstColumn="0" w:lastColumn="0" w:oddVBand="0" w:evenVBand="0" w:oddHBand="1"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810" w:type="dxa"/>
            <w:vAlign w:val="center"/>
          </w:tcPr>
          <w:p w14:paraId="57DFB0F1" w14:textId="1692F475" w:rsidR="007E6B0F" w:rsidRDefault="00E57D9D" w:rsidP="005026FE">
            <w:r>
              <w:t>2:55</w:t>
            </w:r>
          </w:p>
        </w:tc>
        <w:tc>
          <w:tcPr>
            <w:tcW w:w="8640" w:type="dxa"/>
            <w:vAlign w:val="center"/>
          </w:tcPr>
          <w:p w14:paraId="3B93F819" w14:textId="5A9ACC42" w:rsidR="007E6B0F" w:rsidRDefault="007E6B0F" w:rsidP="007F0644">
            <w:pPr>
              <w:cnfStyle w:val="000000100000" w:firstRow="0" w:lastRow="0" w:firstColumn="0" w:lastColumn="0" w:oddVBand="0" w:evenVBand="0" w:oddHBand="1" w:evenHBand="0" w:firstRowFirstColumn="0" w:firstRowLastColumn="0" w:lastRowFirstColumn="0" w:lastRowLastColumn="0"/>
            </w:pPr>
            <w:r w:rsidRPr="00146359">
              <w:rPr>
                <w:b/>
                <w:color w:val="833C0B" w:themeColor="accent2" w:themeShade="80"/>
              </w:rPr>
              <w:t>Drought and the Ski Industry</w:t>
            </w:r>
            <w:r w:rsidRPr="00146359">
              <w:rPr>
                <w:color w:val="833C0B" w:themeColor="accent2" w:themeShade="80"/>
              </w:rPr>
              <w:t xml:space="preserve"> </w:t>
            </w:r>
            <w:r>
              <w:t xml:space="preserve">– Scott Fitzwilliams, </w:t>
            </w:r>
            <w:r w:rsidRPr="00B8503B">
              <w:rPr>
                <w:i/>
              </w:rPr>
              <w:t>Forest Supervisor, White River NF</w:t>
            </w:r>
            <w:r>
              <w:rPr>
                <w:i/>
              </w:rPr>
              <w:t xml:space="preserve">; </w:t>
            </w:r>
            <w:r w:rsidR="007F0644">
              <w:rPr>
                <w:color w:val="1F497D"/>
              </w:rPr>
              <w:t xml:space="preserve"> </w:t>
            </w:r>
            <w:r w:rsidR="007F0644" w:rsidRPr="007F0644">
              <w:rPr>
                <w:color w:val="262626" w:themeColor="text1" w:themeTint="D9"/>
              </w:rPr>
              <w:t>Rick Cables</w:t>
            </w:r>
            <w:r w:rsidR="007F0644" w:rsidRPr="007F0644">
              <w:rPr>
                <w:i/>
                <w:color w:val="262626" w:themeColor="text1" w:themeTint="D9"/>
              </w:rPr>
              <w:t xml:space="preserve"> (Vice President for Natural Resources and Conservation – Vail Resorts)</w:t>
            </w:r>
            <w:r w:rsidR="007F0644">
              <w:t xml:space="preserve"> </w:t>
            </w:r>
          </w:p>
        </w:tc>
      </w:tr>
      <w:tr w:rsidR="00965482" w14:paraId="0AEB3CDE" w14:textId="77777777" w:rsidTr="00665E57">
        <w:trPr>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3327B1D1" w14:textId="6F64C740" w:rsidR="00965482" w:rsidRDefault="00E57D9D" w:rsidP="005026FE">
            <w:r>
              <w:t>3:05</w:t>
            </w:r>
          </w:p>
        </w:tc>
        <w:tc>
          <w:tcPr>
            <w:tcW w:w="8640" w:type="dxa"/>
            <w:vAlign w:val="center"/>
          </w:tcPr>
          <w:p w14:paraId="14DD5AA6" w14:textId="57DAA7D7" w:rsidR="00965482" w:rsidRPr="00146359" w:rsidRDefault="00965482" w:rsidP="00965482">
            <w:pPr>
              <w:cnfStyle w:val="000000000000" w:firstRow="0" w:lastRow="0" w:firstColumn="0" w:lastColumn="0" w:oddVBand="0" w:evenVBand="0" w:oddHBand="0" w:evenHBand="0" w:firstRowFirstColumn="0" w:firstRowLastColumn="0" w:lastRowFirstColumn="0" w:lastRowLastColumn="0"/>
              <w:rPr>
                <w:b/>
                <w:color w:val="833C0B" w:themeColor="accent2" w:themeShade="80"/>
              </w:rPr>
            </w:pPr>
            <w:r w:rsidRPr="00146359">
              <w:rPr>
                <w:b/>
                <w:color w:val="833C0B" w:themeColor="accent2" w:themeShade="80"/>
              </w:rPr>
              <w:t>Adapting Recreation to a Changing Climate</w:t>
            </w:r>
            <w:r w:rsidRPr="00146359">
              <w:rPr>
                <w:color w:val="833C0B" w:themeColor="accent2" w:themeShade="80"/>
              </w:rPr>
              <w:t xml:space="preserve"> </w:t>
            </w:r>
            <w:r>
              <w:t xml:space="preserve">– Nancy Brunswick, </w:t>
            </w:r>
            <w:r w:rsidR="00665E57" w:rsidRPr="00665E57">
              <w:rPr>
                <w:i/>
              </w:rPr>
              <w:t>US Forest Service</w:t>
            </w:r>
            <w:r w:rsidR="00665E57">
              <w:rPr>
                <w:i/>
              </w:rPr>
              <w:t>,</w:t>
            </w:r>
            <w:r w:rsidR="00665E57" w:rsidRPr="007E6B0F">
              <w:rPr>
                <w:i/>
              </w:rPr>
              <w:t xml:space="preserve"> </w:t>
            </w:r>
            <w:r w:rsidRPr="007E6B0F">
              <w:rPr>
                <w:i/>
              </w:rPr>
              <w:t>R</w:t>
            </w:r>
            <w:r>
              <w:rPr>
                <w:i/>
              </w:rPr>
              <w:t xml:space="preserve">egion </w:t>
            </w:r>
            <w:r w:rsidRPr="007E6B0F">
              <w:rPr>
                <w:i/>
              </w:rPr>
              <w:t>4 Regional Landscape Architect</w:t>
            </w:r>
          </w:p>
        </w:tc>
      </w:tr>
      <w:tr w:rsidR="007E6B0F" w14:paraId="7D6DF6A9" w14:textId="77777777" w:rsidTr="00665E5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5E45C497" w14:textId="15965A3D" w:rsidR="007E6B0F" w:rsidRDefault="00DA3BC7" w:rsidP="00965482">
            <w:r>
              <w:t>3</w:t>
            </w:r>
            <w:r w:rsidR="00146359">
              <w:t>:</w:t>
            </w:r>
            <w:r w:rsidR="00E57D9D">
              <w:t>15</w:t>
            </w:r>
          </w:p>
        </w:tc>
        <w:tc>
          <w:tcPr>
            <w:tcW w:w="8640" w:type="dxa"/>
            <w:vAlign w:val="center"/>
          </w:tcPr>
          <w:p w14:paraId="3593AD59" w14:textId="5A271C0D" w:rsidR="007E6B0F" w:rsidRDefault="007E6B0F" w:rsidP="00965482">
            <w:pPr>
              <w:cnfStyle w:val="000000100000" w:firstRow="0" w:lastRow="0" w:firstColumn="0" w:lastColumn="0" w:oddVBand="0" w:evenVBand="0" w:oddHBand="1" w:evenHBand="0" w:firstRowFirstColumn="0" w:firstRowLastColumn="0" w:lastRowFirstColumn="0" w:lastRowLastColumn="0"/>
            </w:pPr>
            <w:r>
              <w:t>Questions and Answers</w:t>
            </w:r>
          </w:p>
        </w:tc>
      </w:tr>
      <w:tr w:rsidR="00E57D9D" w14:paraId="7417E7D2" w14:textId="77777777" w:rsidTr="00665E57">
        <w:trPr>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0CBFD2C1" w14:textId="27D927A9" w:rsidR="00E57D9D" w:rsidRDefault="00E57D9D" w:rsidP="00965482">
            <w:r>
              <w:t>3:25</w:t>
            </w:r>
          </w:p>
        </w:tc>
        <w:tc>
          <w:tcPr>
            <w:tcW w:w="8640" w:type="dxa"/>
            <w:vAlign w:val="center"/>
          </w:tcPr>
          <w:p w14:paraId="3604E026" w14:textId="7BE2CE36" w:rsidR="00E57D9D" w:rsidRDefault="00E57D9D" w:rsidP="00965482">
            <w:pPr>
              <w:cnfStyle w:val="000000000000" w:firstRow="0" w:lastRow="0" w:firstColumn="0" w:lastColumn="0" w:oddVBand="0" w:evenVBand="0" w:oddHBand="0" w:evenHBand="0" w:firstRowFirstColumn="0" w:firstRowLastColumn="0" w:lastRowFirstColumn="0" w:lastRowLastColumn="0"/>
            </w:pPr>
            <w:r>
              <w:t xml:space="preserve">Concluding Remarks - </w:t>
            </w:r>
            <w:r>
              <w:rPr>
                <w:i/>
              </w:rPr>
              <w:t xml:space="preserve"> </w:t>
            </w:r>
            <w:r>
              <w:t>Joe Meade (</w:t>
            </w:r>
            <w:r w:rsidR="00665E57">
              <w:rPr>
                <w:i/>
              </w:rPr>
              <w:t xml:space="preserve"> US Forest Service,</w:t>
            </w:r>
            <w:r w:rsidRPr="00146359">
              <w:rPr>
                <w:i/>
              </w:rPr>
              <w:t xml:space="preserve"> Director of Recreation, Heritage, and Volunteer Services</w:t>
            </w:r>
            <w:r>
              <w:rPr>
                <w:i/>
              </w:rPr>
              <w:t>)</w:t>
            </w:r>
          </w:p>
        </w:tc>
      </w:tr>
      <w:tr w:rsidR="007E6B0F" w14:paraId="31234753" w14:textId="77777777" w:rsidTr="00665E57">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810" w:type="dxa"/>
            <w:vAlign w:val="center"/>
          </w:tcPr>
          <w:p w14:paraId="7E9CAE99" w14:textId="6117E40B" w:rsidR="007E6B0F" w:rsidRDefault="00DA3BC7" w:rsidP="00965482">
            <w:r>
              <w:t>3</w:t>
            </w:r>
            <w:r w:rsidR="00F97035">
              <w:t>:30</w:t>
            </w:r>
            <w:r w:rsidR="00146359">
              <w:t xml:space="preserve"> </w:t>
            </w:r>
          </w:p>
        </w:tc>
        <w:tc>
          <w:tcPr>
            <w:tcW w:w="8640" w:type="dxa"/>
            <w:vAlign w:val="center"/>
          </w:tcPr>
          <w:p w14:paraId="5BE31180" w14:textId="081DEE40" w:rsidR="007E6B0F" w:rsidRDefault="007E6B0F" w:rsidP="00965482">
            <w:pPr>
              <w:cnfStyle w:val="000000100000" w:firstRow="0" w:lastRow="0" w:firstColumn="0" w:lastColumn="0" w:oddVBand="0" w:evenVBand="0" w:oddHBand="1" w:evenHBand="0" w:firstRowFirstColumn="0" w:firstRowLastColumn="0" w:lastRowFirstColumn="0" w:lastRowLastColumn="0"/>
            </w:pPr>
            <w:r>
              <w:t>Adjourn</w:t>
            </w:r>
          </w:p>
        </w:tc>
      </w:tr>
    </w:tbl>
    <w:p w14:paraId="71656391" w14:textId="22D5FC0E" w:rsidR="0001623D" w:rsidRPr="0001623D" w:rsidRDefault="005026FE" w:rsidP="0001623D">
      <w:pPr>
        <w:ind w:left="-360"/>
        <w:rPr>
          <w:rFonts w:asciiTheme="majorHAnsi" w:hAnsiTheme="majorHAnsi"/>
          <w:b/>
          <w:sz w:val="24"/>
          <w:szCs w:val="26"/>
        </w:rPr>
      </w:pPr>
      <w:r w:rsidRPr="00146359">
        <w:rPr>
          <w:noProof/>
          <w:color w:val="833C0B" w:themeColor="accent2" w:themeShade="80"/>
          <w:sz w:val="26"/>
          <w:szCs w:val="26"/>
        </w:rPr>
        <mc:AlternateContent>
          <mc:Choice Requires="wps">
            <w:drawing>
              <wp:anchor distT="0" distB="0" distL="114300" distR="114300" simplePos="0" relativeHeight="251671552" behindDoc="1" locked="0" layoutInCell="1" allowOverlap="1" wp14:anchorId="3173FD3E" wp14:editId="6A6C9738">
                <wp:simplePos x="0" y="0"/>
                <wp:positionH relativeFrom="column">
                  <wp:posOffset>-228600</wp:posOffset>
                </wp:positionH>
                <wp:positionV relativeFrom="paragraph">
                  <wp:posOffset>198755</wp:posOffset>
                </wp:positionV>
                <wp:extent cx="6217920" cy="4914900"/>
                <wp:effectExtent l="0" t="0" r="11430" b="19050"/>
                <wp:wrapNone/>
                <wp:docPr id="6" name="Rectangle 6" descr="outline around briefing dates" title="background"/>
                <wp:cNvGraphicFramePr/>
                <a:graphic xmlns:a="http://schemas.openxmlformats.org/drawingml/2006/main">
                  <a:graphicData uri="http://schemas.microsoft.com/office/word/2010/wordprocessingShape">
                    <wps:wsp>
                      <wps:cNvSpPr/>
                      <wps:spPr>
                        <a:xfrm>
                          <a:off x="0" y="0"/>
                          <a:ext cx="6217920" cy="4914900"/>
                        </a:xfrm>
                        <a:prstGeom prst="rect">
                          <a:avLst/>
                        </a:prstGeom>
                        <a:noFill/>
                        <a:ln>
                          <a:solidFill>
                            <a:schemeClr val="accent6">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DFC096" id="Rectangle 6" o:spid="_x0000_s1026" alt="Title: background - Description: outline around briefing dates" style="position:absolute;margin-left:-18pt;margin-top:15.65pt;width:489.6pt;height:38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3KtywIAAP0FAAAOAAAAZHJzL2Uyb0RvYy54bWysVE1v2zAMvQ/YfxB0X+0EaboGdYqgRYcB&#10;XVe0HXpWZCkWJomaJMfJfv0o2XGDrtthWA6ORFKP5OPHxeXOaLIVPiiwFZ2clJQIy6FWdlPRb083&#10;Hz5SEiKzNdNgRUX3ItDL5ft3F51biCk0oGvhCYLYsOhcRZsY3aIoAm+EYeEEnLColOANi3j1m6L2&#10;rEN0o4tpWc6LDnztPHARAkqveyVdZnwpBY9fpQwiEl1RjC3mr8/fdfoWywu22HjmGsWHMNg/RGGY&#10;suh0hLpmkZHWq9+gjOIeAsh4wsEUIKXiIueA2UzKV9k8NsyJnAuSE9xIU/h/sPxue++Jqis6p8Qy&#10;gyV6QNKY3WhBUFSLwJEuaKNWVhDmobU1WXslJNJNahaxoCSqqPHlmvHvm2yReO1cWCD8o7v3wy3g&#10;MZG0k96kf0yf7HIt9mMtxC4SjsL5dHJ2PsWScdTNziez8zJXq3h57nyInwQYkg4V9Rh3rgHb3oaI&#10;LtH0YJK8WbhRWueCa5sEAbSqkyxfUseJK+3JlmGvMM6FjfOMp1vzBepePivx13cNirG3evH8IEaf&#10;uXcTUo7gyAnqkuMiEdNTkU9xr0WKQNsHIbEUmPw0+x2BjkOa9KqG1aIXn/7RdQZMyBJzHLEHgLfS&#10;naTEMMrBPj0VeYbGx+XfAusfjy+yZ7BxfGyUBf8WgI6j597+QFJPTWJpDfUeG9VDP8HB8RuFVb9l&#10;Id4zjyOLnYJrKH7Fj9TQYcsOJ0oa8D/fkid7nCTUUtLhCqho+NEyLyjRny3OGDbdLO2MfJmdnqVu&#10;9Mea9bHGtuYKsHMmuPAcz8dkH/XhKD2YZ9xWq+QVVcxy9F1RHv3hchX71YT7jovVKpvhnnAs3tpH&#10;xxN4YjV19dPumXk3tH7EqbmDw7pgi1cT0NumlxZWbQSp8ni88DrwjTsm13/Yh2mJHd+z1cvWXv4C&#10;AAD//wMAUEsDBBQABgAIAAAAIQCVPO7e4AAAAAoBAAAPAAAAZHJzL2Rvd25yZXYueG1sTI8xT8Mw&#10;FIR3JP6D9ZDYWrsxVG2IU6GqDCxIbTMwvsaPOCK2o9hN0n+PmWA83enuu2I3246NNITWOwWrpQBG&#10;rva6dY2C6vy22AALEZ3GzjtScKMAu/L+rsBc+8kdaTzFhqUSF3JUYGLsc85DbchiWPqeXPK+/GAx&#10;Jjk0XA84pXLb8UyINbfYurRgsKe9ofr7dLUKsuowh2o/fR7Hj5vYmgzr9wMq9fgwv74AizTHvzD8&#10;4id0KBPTxV+dDqxTsJDr9CUqkCsJLAW2TzIDdlGwEc8SeFnw/xfKHwAAAP//AwBQSwECLQAUAAYA&#10;CAAAACEAtoM4kv4AAADhAQAAEwAAAAAAAAAAAAAAAAAAAAAAW0NvbnRlbnRfVHlwZXNdLnhtbFBL&#10;AQItABQABgAIAAAAIQA4/SH/1gAAAJQBAAALAAAAAAAAAAAAAAAAAC8BAABfcmVscy8ucmVsc1BL&#10;AQItABQABgAIAAAAIQBLN3KtywIAAP0FAAAOAAAAAAAAAAAAAAAAAC4CAABkcnMvZTJvRG9jLnht&#10;bFBLAQItABQABgAIAAAAIQCVPO7e4AAAAAoBAAAPAAAAAAAAAAAAAAAAACUFAABkcnMvZG93bnJl&#10;di54bWxQSwUGAAAAAAQABADzAAAAMgYAAAAA&#10;" filled="f" strokecolor="#c5e0b3 [1305]" strokeweight="1pt"/>
            </w:pict>
          </mc:Fallback>
        </mc:AlternateContent>
      </w:r>
    </w:p>
    <w:p w14:paraId="7127FA35" w14:textId="5717266C" w:rsidR="00560B0B" w:rsidRPr="00146359" w:rsidRDefault="005026FE" w:rsidP="00521DB1">
      <w:pPr>
        <w:rPr>
          <w:rFonts w:ascii="Rockwell" w:hAnsi="Rockwell"/>
          <w:b/>
          <w:color w:val="833C0B" w:themeColor="accent2" w:themeShade="80"/>
          <w:sz w:val="32"/>
          <w:szCs w:val="32"/>
        </w:rPr>
      </w:pPr>
      <w:r w:rsidRPr="00146359">
        <w:rPr>
          <w:noProof/>
          <w:color w:val="833C0B" w:themeColor="accent2" w:themeShade="80"/>
          <w:sz w:val="32"/>
          <w:szCs w:val="32"/>
        </w:rPr>
        <mc:AlternateContent>
          <mc:Choice Requires="wps">
            <w:drawing>
              <wp:anchor distT="0" distB="0" distL="114300" distR="114300" simplePos="0" relativeHeight="251659263" behindDoc="1" locked="0" layoutInCell="1" allowOverlap="1" wp14:anchorId="2DDE9430" wp14:editId="7E238A2C">
                <wp:simplePos x="0" y="0"/>
                <wp:positionH relativeFrom="column">
                  <wp:posOffset>-190500</wp:posOffset>
                </wp:positionH>
                <wp:positionV relativeFrom="paragraph">
                  <wp:posOffset>308610</wp:posOffset>
                </wp:positionV>
                <wp:extent cx="6172200" cy="866775"/>
                <wp:effectExtent l="0" t="0" r="0" b="9525"/>
                <wp:wrapNone/>
                <wp:docPr id="10" name="Rectangle 10" descr="color block behine text" title="background"/>
                <wp:cNvGraphicFramePr/>
                <a:graphic xmlns:a="http://schemas.openxmlformats.org/drawingml/2006/main">
                  <a:graphicData uri="http://schemas.microsoft.com/office/word/2010/wordprocessingShape">
                    <wps:wsp>
                      <wps:cNvSpPr/>
                      <wps:spPr>
                        <a:xfrm>
                          <a:off x="0" y="0"/>
                          <a:ext cx="6172200" cy="866775"/>
                        </a:xfrm>
                        <a:prstGeom prst="rect">
                          <a:avLst/>
                        </a:prstGeom>
                        <a:solidFill>
                          <a:schemeClr val="accent6">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814621" id="Rectangle 10" o:spid="_x0000_s1026" alt="Title: background - Description: color block behine text" style="position:absolute;margin-left:-15pt;margin-top:24.3pt;width:486pt;height:68.25pt;z-index:-251657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QWxQIAAPgFAAAOAAAAZHJzL2Uyb0RvYy54bWysVN9P2zAQfp+0/8Hy+0hTQQsVKapATJMY&#10;IGDi2XXsxsL2ebbbtPvrd3bS0DG2h2kviX0/vrv7fHfnF1ujyUb4oMBWtDwaUSIsh1rZVUW/PV1/&#10;OqUkRGZrpsGKiu5EoBfzjx/OWzcTY2hA18ITBLFh1rqKNjG6WVEE3gjDwhE4YVEpwRsW8epXRe1Z&#10;i+hGF+PRaFK04GvngYsQUHrVKek840speLyTMohIdEUxt5i/Pn+X6VvMz9ls5ZlrFO/TYP+QhWHK&#10;YtAB6opFRtZe/QZlFPcQQMYjDqYAKRUXuQasphy9qeaxYU7kWpCc4Aaawv+D5bebe09UjW+H9Fhm&#10;8I0ekDVmV1qQJKtF4EgYBw2eLDXwF7IUjbKCRLGNSKmKGp2WjL+sPKxtnThtXZgh9KO79/0t4DER&#10;tJXepD+WTrb5HXbDOyAe4SiclNMxPi4lHHWnk8l0epJAi1dv50P8LMCQdKiox4wz/WxzE2JnujdJ&#10;wQJoVV8rrfMl9Za41J5sGHYF41zYOMnuem2+Qt3JMQFMAbHYDMXYRZ34dC/GbHKXJqSc2y9BtE2O&#10;FlLQLp8kKRIvHRP5FHda5AD2QUh8Bax9nBMZkA9zLDtVw2rRiU/+mItOgAlZYvwBuwd4r/6yJ7i3&#10;T64ij8/gPPpbYl2Jg0eODDYOzkZZ8O8B6DhE7uz3JHXUJJaWUO+wRz10wxscv1b46jcsxHvmcVqx&#10;UXADxTv8SA1tRaE/UdKA//GePNnjEKGWkhanv6Lh+5p5QYn+YnG8zsrjY4SN+XJ8Mh3jxR9qloca&#10;uzaXgK1U4q5zPB+TfdT7o/RgnnFRLVJUVDHLMTYOVfT7y2XsthKuOi4Wi2yGK8KxeGMfHU/gidXU&#10;1U/bZ+Zd3/ppCG9hvynY7M0EdLbJ08JiHUGqPB6vvPZ843rJTdyvwrS/Du/Z6nVhz38CAAD//wMA&#10;UEsDBBQABgAIAAAAIQABZeUN3gAAAAoBAAAPAAAAZHJzL2Rvd25yZXYueG1sTI/LTsNADEX3SPzD&#10;yEjs2kn6UhoyqRDitSkSpRJbNzFJlHkpM2nD32NWsLR9dH1usZuMFmcaQuesgnSegCBbubqzjYLj&#10;x9MsAxEi2hq1s6TgmwLsyuurAvPaXew7nQ+xERxiQ44K2hh9LmWoWjIY5s6T5duXGwxGHodG1gNe&#10;ONxouUiSjTTYWf7QoqeHlqr+MBoFfv3W7+PL8/JRv1I/pRg+R18pdXsz3d+BiDTFPxh+9VkdSnY6&#10;udHWQWgFs2XCXaKCVbYBwcB2teDFiclsnYIsC/m/QvkDAAD//wMAUEsBAi0AFAAGAAgAAAAhALaD&#10;OJL+AAAA4QEAABMAAAAAAAAAAAAAAAAAAAAAAFtDb250ZW50X1R5cGVzXS54bWxQSwECLQAUAAYA&#10;CAAAACEAOP0h/9YAAACUAQAACwAAAAAAAAAAAAAAAAAvAQAAX3JlbHMvLnJlbHNQSwECLQAUAAYA&#10;CAAAACEA6LfUFsUCAAD4BQAADgAAAAAAAAAAAAAAAAAuAgAAZHJzL2Uyb0RvYy54bWxQSwECLQAU&#10;AAYACAAAACEAAWXlDd4AAAAKAQAADwAAAAAAAAAAAAAAAAAfBQAAZHJzL2Rvd25yZXYueG1sUEsF&#10;BgAAAAAEAAQA8wAAACoGAAAAAA==&#10;" fillcolor="#e2efd9 [665]" stroked="f" strokeweight="1pt"/>
            </w:pict>
          </mc:Fallback>
        </mc:AlternateContent>
      </w:r>
      <w:r w:rsidR="00523E7D" w:rsidRPr="00146359">
        <w:rPr>
          <w:rFonts w:ascii="Rockwell" w:hAnsi="Rockwell"/>
          <w:b/>
          <w:color w:val="833C0B" w:themeColor="accent2" w:themeShade="80"/>
          <w:sz w:val="32"/>
          <w:szCs w:val="32"/>
        </w:rPr>
        <w:t>C</w:t>
      </w:r>
      <w:r w:rsidR="00BC5518" w:rsidRPr="00146359">
        <w:rPr>
          <w:rFonts w:ascii="Rockwell" w:hAnsi="Rockwell"/>
          <w:b/>
          <w:color w:val="833C0B" w:themeColor="accent2" w:themeShade="80"/>
          <w:sz w:val="32"/>
          <w:szCs w:val="32"/>
        </w:rPr>
        <w:t>onnection Information</w:t>
      </w:r>
    </w:p>
    <w:p w14:paraId="0E31F3FE" w14:textId="644E52EA" w:rsidR="006D3672" w:rsidRDefault="00ED5B2A" w:rsidP="0062669B">
      <w:pPr>
        <w:spacing w:after="0" w:line="320" w:lineRule="exact"/>
        <w:ind w:left="720"/>
        <w:rPr>
          <w:rFonts w:asciiTheme="majorHAnsi" w:hAnsiTheme="majorHAnsi"/>
          <w:szCs w:val="28"/>
        </w:rPr>
      </w:pPr>
      <w:r>
        <w:rPr>
          <w:rFonts w:asciiTheme="majorHAnsi" w:hAnsiTheme="majorHAnsi"/>
          <w:b/>
          <w:szCs w:val="28"/>
        </w:rPr>
        <w:t>Webinar information:</w:t>
      </w:r>
      <w:r w:rsidR="0020340F">
        <w:t xml:space="preserve"> </w:t>
      </w:r>
      <w:r w:rsidR="00F16E5E" w:rsidRPr="00083D38">
        <w:t>http://climatewebinars.net/webinars/drought-recreation-</w:t>
      </w:r>
      <w:proofErr w:type="gramStart"/>
      <w:r w:rsidR="00F16E5E" w:rsidRPr="00083D38">
        <w:t>wilderness</w:t>
      </w:r>
      <w:r w:rsidR="00F16E5E">
        <w:rPr>
          <w:color w:val="1F497D"/>
        </w:rPr>
        <w:t xml:space="preserve">  </w:t>
      </w:r>
      <w:r>
        <w:rPr>
          <w:rFonts w:asciiTheme="majorHAnsi" w:hAnsiTheme="majorHAnsi"/>
          <w:b/>
          <w:szCs w:val="28"/>
        </w:rPr>
        <w:t>Audio</w:t>
      </w:r>
      <w:proofErr w:type="gramEnd"/>
      <w:r>
        <w:rPr>
          <w:rFonts w:asciiTheme="majorHAnsi" w:hAnsiTheme="majorHAnsi"/>
          <w:b/>
          <w:szCs w:val="28"/>
        </w:rPr>
        <w:t xml:space="preserve"> Conference Line:</w:t>
      </w:r>
      <w:r w:rsidR="009C0BBB">
        <w:rPr>
          <w:rFonts w:asciiTheme="majorHAnsi" w:hAnsiTheme="majorHAnsi"/>
          <w:b/>
          <w:szCs w:val="28"/>
        </w:rPr>
        <w:t xml:space="preserve"> </w:t>
      </w:r>
      <w:r w:rsidR="00DA3BC7">
        <w:rPr>
          <w:rFonts w:asciiTheme="majorHAnsi" w:hAnsiTheme="majorHAnsi"/>
          <w:szCs w:val="28"/>
        </w:rPr>
        <w:t xml:space="preserve"> 1-877-369-5243; </w:t>
      </w:r>
      <w:r w:rsidR="009C0BBB" w:rsidRPr="009C0BBB">
        <w:rPr>
          <w:rFonts w:asciiTheme="majorHAnsi" w:hAnsiTheme="majorHAnsi"/>
          <w:b/>
          <w:bCs/>
          <w:szCs w:val="28"/>
        </w:rPr>
        <w:t>Access Code</w:t>
      </w:r>
      <w:r w:rsidR="009C0BBB">
        <w:rPr>
          <w:rFonts w:asciiTheme="majorHAnsi" w:hAnsiTheme="majorHAnsi"/>
          <w:b/>
          <w:szCs w:val="28"/>
        </w:rPr>
        <w:t xml:space="preserve">: </w:t>
      </w:r>
      <w:r w:rsidR="00B8503B">
        <w:rPr>
          <w:rFonts w:asciiTheme="majorHAnsi" w:hAnsiTheme="majorHAnsi"/>
          <w:szCs w:val="28"/>
        </w:rPr>
        <w:t>0353212</w:t>
      </w:r>
      <w:r w:rsidR="009C0BBB" w:rsidRPr="009C0BBB">
        <w:rPr>
          <w:rFonts w:asciiTheme="majorHAnsi" w:hAnsiTheme="majorHAnsi"/>
          <w:szCs w:val="28"/>
        </w:rPr>
        <w:t>#</w:t>
      </w:r>
    </w:p>
    <w:p w14:paraId="70B58D36" w14:textId="26775FD8" w:rsidR="00ED5B2A" w:rsidRPr="008C0DF7" w:rsidRDefault="006D3672" w:rsidP="0062669B">
      <w:pPr>
        <w:spacing w:after="0" w:line="320" w:lineRule="exact"/>
        <w:ind w:left="720"/>
        <w:rPr>
          <w:rFonts w:asciiTheme="majorHAnsi" w:hAnsiTheme="majorHAnsi"/>
          <w:b/>
          <w:szCs w:val="28"/>
        </w:rPr>
      </w:pPr>
      <w:r>
        <w:rPr>
          <w:rFonts w:asciiTheme="majorHAnsi" w:hAnsiTheme="majorHAnsi"/>
          <w:b/>
          <w:szCs w:val="28"/>
        </w:rPr>
        <w:t xml:space="preserve">WO Meeting Room: </w:t>
      </w:r>
      <w:r w:rsidR="00083D38">
        <w:rPr>
          <w:rFonts w:asciiTheme="majorHAnsi" w:hAnsiTheme="majorHAnsi"/>
          <w:szCs w:val="28"/>
        </w:rPr>
        <w:t>Civilian Conservation Corps (PNW04)</w:t>
      </w:r>
    </w:p>
    <w:p w14:paraId="1056CB64" w14:textId="13FC1D60" w:rsidR="00D47E88" w:rsidRDefault="00523E7D" w:rsidP="0062669B">
      <w:pPr>
        <w:spacing w:after="0" w:line="320" w:lineRule="exact"/>
        <w:ind w:left="720"/>
        <w:rPr>
          <w:rStyle w:val="Hyperlink"/>
          <w:rFonts w:asciiTheme="majorHAnsi" w:hAnsiTheme="majorHAnsi"/>
          <w:szCs w:val="28"/>
        </w:rPr>
      </w:pPr>
      <w:r w:rsidRPr="00523E7D">
        <w:rPr>
          <w:rFonts w:asciiTheme="majorHAnsi" w:hAnsiTheme="majorHAnsi"/>
          <w:b/>
          <w:szCs w:val="28"/>
        </w:rPr>
        <w:t xml:space="preserve">Questions? </w:t>
      </w:r>
      <w:r w:rsidR="009C0BBB">
        <w:rPr>
          <w:rFonts w:asciiTheme="majorHAnsi" w:hAnsiTheme="majorHAnsi"/>
          <w:szCs w:val="28"/>
        </w:rPr>
        <w:t>Contact Lois Ziemann</w:t>
      </w:r>
      <w:r w:rsidR="00A60ED4" w:rsidRPr="00ED5B2A">
        <w:rPr>
          <w:rFonts w:asciiTheme="majorHAnsi" w:hAnsiTheme="majorHAnsi"/>
          <w:szCs w:val="28"/>
        </w:rPr>
        <w:t xml:space="preserve">, </w:t>
      </w:r>
      <w:hyperlink r:id="rId8" w:history="1">
        <w:r w:rsidR="00DA3BC7" w:rsidRPr="0092650C">
          <w:rPr>
            <w:rStyle w:val="Hyperlink"/>
            <w:rFonts w:asciiTheme="majorHAnsi" w:hAnsiTheme="majorHAnsi"/>
            <w:szCs w:val="28"/>
          </w:rPr>
          <w:t>lziemann@fs.fed.us</w:t>
        </w:r>
      </w:hyperlink>
    </w:p>
    <w:p w14:paraId="583E5F83" w14:textId="77777777" w:rsidR="00B8503B" w:rsidRDefault="00B8503B">
      <w:pPr>
        <w:rPr>
          <w:rFonts w:ascii="Rockwell" w:eastAsiaTheme="majorEastAsia" w:hAnsi="Rockwell" w:cstheme="majorBidi"/>
          <w:b/>
          <w:color w:val="2E74B5" w:themeColor="accent1" w:themeShade="BF"/>
          <w:sz w:val="32"/>
          <w:szCs w:val="32"/>
        </w:rPr>
      </w:pPr>
      <w:r>
        <w:rPr>
          <w:rFonts w:ascii="Rockwell" w:hAnsi="Rockwell"/>
          <w:b/>
        </w:rPr>
        <w:br w:type="page"/>
      </w:r>
    </w:p>
    <w:p w14:paraId="0DAE7E80" w14:textId="7099D2F1" w:rsidR="008C0DF7" w:rsidRDefault="008C0DF7" w:rsidP="008C0DF7">
      <w:pPr>
        <w:pStyle w:val="Heading1"/>
        <w:ind w:left="-360"/>
        <w:rPr>
          <w:rFonts w:ascii="Rockwell" w:hAnsi="Rockwell"/>
          <w:b/>
          <w:color w:val="833C0B" w:themeColor="accent2" w:themeShade="80"/>
        </w:rPr>
      </w:pPr>
      <w:r w:rsidRPr="00146359">
        <w:rPr>
          <w:rFonts w:ascii="Rockwell" w:hAnsi="Rockwell"/>
          <w:b/>
          <w:color w:val="833C0B" w:themeColor="accent2" w:themeShade="80"/>
        </w:rPr>
        <w:lastRenderedPageBreak/>
        <w:t xml:space="preserve">Speaker Information </w:t>
      </w:r>
    </w:p>
    <w:p w14:paraId="41A98841" w14:textId="77777777" w:rsidR="007F0644" w:rsidRPr="007F0644" w:rsidRDefault="007F0644" w:rsidP="007F0644"/>
    <w:tbl>
      <w:tblPr>
        <w:tblStyle w:val="PlainTable5"/>
        <w:tblW w:w="10255" w:type="dxa"/>
        <w:tblInd w:w="-360" w:type="dxa"/>
        <w:tblLook w:val="0400" w:firstRow="0" w:lastRow="0" w:firstColumn="0" w:lastColumn="0" w:noHBand="0" w:noVBand="1"/>
      </w:tblPr>
      <w:tblGrid>
        <w:gridCol w:w="2196"/>
        <w:gridCol w:w="8059"/>
      </w:tblGrid>
      <w:tr w:rsidR="007F7327" w14:paraId="2090D517" w14:textId="77777777" w:rsidTr="00135DF6">
        <w:trPr>
          <w:cnfStyle w:val="000000100000" w:firstRow="0" w:lastRow="0" w:firstColumn="0" w:lastColumn="0" w:oddVBand="0" w:evenVBand="0" w:oddHBand="1" w:evenHBand="0" w:firstRowFirstColumn="0" w:firstRowLastColumn="0" w:lastRowFirstColumn="0" w:lastRowLastColumn="0"/>
          <w:trHeight w:val="20"/>
        </w:trPr>
        <w:tc>
          <w:tcPr>
            <w:tcW w:w="2166" w:type="dxa"/>
          </w:tcPr>
          <w:p w14:paraId="718B0D38" w14:textId="4CE6C90E" w:rsidR="00F62C8A" w:rsidRDefault="00665E57" w:rsidP="00F62C8A">
            <w:r>
              <w:rPr>
                <w:noProof/>
              </w:rPr>
              <w:drawing>
                <wp:inline distT="0" distB="0" distL="0" distR="0" wp14:anchorId="4CBBEB56" wp14:editId="38081EDF">
                  <wp:extent cx="1172845" cy="1371598"/>
                  <wp:effectExtent l="19050" t="19050" r="27305" b="196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_michael_phot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80451" cy="1380493"/>
                          </a:xfrm>
                          <a:prstGeom prst="rect">
                            <a:avLst/>
                          </a:prstGeom>
                          <a:ln w="12700">
                            <a:solidFill>
                              <a:srgbClr val="FFC000"/>
                            </a:solidFill>
                          </a:ln>
                        </pic:spPr>
                      </pic:pic>
                    </a:graphicData>
                  </a:graphic>
                </wp:inline>
              </w:drawing>
            </w:r>
          </w:p>
        </w:tc>
        <w:tc>
          <w:tcPr>
            <w:tcW w:w="8089" w:type="dxa"/>
          </w:tcPr>
          <w:p w14:paraId="7E871DD8" w14:textId="666654F6" w:rsidR="002050F3" w:rsidRPr="002050F3" w:rsidRDefault="00AA6D1E" w:rsidP="00B8503B">
            <w:r>
              <w:rPr>
                <w:b/>
                <w:color w:val="833C0B" w:themeColor="accent2" w:themeShade="80"/>
              </w:rPr>
              <w:t>Michael Hand</w:t>
            </w:r>
            <w:r w:rsidR="00665E57">
              <w:rPr>
                <w:b/>
                <w:color w:val="2E74B5" w:themeColor="accent1" w:themeShade="BF"/>
              </w:rPr>
              <w:t xml:space="preserve"> </w:t>
            </w:r>
            <w:r w:rsidR="00665E57" w:rsidRPr="00665E57">
              <w:rPr>
                <w:rFonts w:cs="Times New Roman"/>
                <w:color w:val="262626" w:themeColor="text1" w:themeTint="D9"/>
              </w:rPr>
              <w:t xml:space="preserve">is a Research Economist with the USDA Forest Service, Rocky Mountain Research Station in Missoula, MT, and a Fellow with the Office of Evaluation Sciences in the General Services Administration in Washington, DC. His research focuses on the </w:t>
            </w:r>
            <w:r w:rsidR="00665E57" w:rsidRPr="00665E57">
              <w:rPr>
                <w:rFonts w:eastAsia="Times New Roman" w:cs="Times New Roman"/>
                <w:color w:val="262626" w:themeColor="text1" w:themeTint="D9"/>
              </w:rPr>
              <w:t>benefits people derive from forests and the natural environment, economic vulnerability and resilience to climate-related forest changes, the economics of wildfire suppression, and risk perception and preferences of public managers. He received a PhD and Master’s degree in Economics from the University of New Mexico, and his undergraduate degree from the University of Minnesota.</w:t>
            </w:r>
          </w:p>
        </w:tc>
      </w:tr>
      <w:tr w:rsidR="007F7327" w14:paraId="6D1CD9B6" w14:textId="77777777" w:rsidTr="00135DF6">
        <w:trPr>
          <w:trHeight w:val="503"/>
        </w:trPr>
        <w:tc>
          <w:tcPr>
            <w:tcW w:w="2166" w:type="dxa"/>
          </w:tcPr>
          <w:p w14:paraId="6F4BA34D" w14:textId="50C706D4" w:rsidR="00F62C8A" w:rsidRDefault="00F62C8A" w:rsidP="00F62C8A"/>
        </w:tc>
        <w:tc>
          <w:tcPr>
            <w:tcW w:w="8089" w:type="dxa"/>
          </w:tcPr>
          <w:p w14:paraId="43C4B9E8" w14:textId="6BE2F715" w:rsidR="00F62C8A" w:rsidRPr="00CC4892" w:rsidRDefault="00F62C8A" w:rsidP="00F62C8A"/>
        </w:tc>
      </w:tr>
      <w:tr w:rsidR="007F7327" w14:paraId="157BE4CB" w14:textId="77777777" w:rsidTr="00135DF6">
        <w:trPr>
          <w:cnfStyle w:val="000000100000" w:firstRow="0" w:lastRow="0" w:firstColumn="0" w:lastColumn="0" w:oddVBand="0" w:evenVBand="0" w:oddHBand="1" w:evenHBand="0" w:firstRowFirstColumn="0" w:firstRowLastColumn="0" w:lastRowFirstColumn="0" w:lastRowLastColumn="0"/>
          <w:trHeight w:val="20"/>
        </w:trPr>
        <w:tc>
          <w:tcPr>
            <w:tcW w:w="2166" w:type="dxa"/>
          </w:tcPr>
          <w:p w14:paraId="06D9128F" w14:textId="4207AB50" w:rsidR="00F62C8A" w:rsidRDefault="002A482E" w:rsidP="00F62C8A">
            <w:r>
              <w:rPr>
                <w:noProof/>
              </w:rPr>
              <w:drawing>
                <wp:inline distT="0" distB="0" distL="0" distR="0" wp14:anchorId="3B43EF9C" wp14:editId="3E05E10F">
                  <wp:extent cx="1173415" cy="1402080"/>
                  <wp:effectExtent l="19050" t="19050" r="27305" b="266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ordanSmith.JPG"/>
                          <pic:cNvPicPr/>
                        </pic:nvPicPr>
                        <pic:blipFill>
                          <a:blip r:embed="rId10">
                            <a:extLst>
                              <a:ext uri="{28A0092B-C50C-407E-A947-70E740481C1C}">
                                <a14:useLocalDpi xmlns:a14="http://schemas.microsoft.com/office/drawing/2010/main" val="0"/>
                              </a:ext>
                            </a:extLst>
                          </a:blip>
                          <a:stretch>
                            <a:fillRect/>
                          </a:stretch>
                        </pic:blipFill>
                        <pic:spPr>
                          <a:xfrm>
                            <a:off x="0" y="0"/>
                            <a:ext cx="1206979" cy="1442185"/>
                          </a:xfrm>
                          <a:prstGeom prst="rect">
                            <a:avLst/>
                          </a:prstGeom>
                          <a:ln w="12700" cap="sq">
                            <a:solidFill>
                              <a:srgbClr val="FFC000"/>
                            </a:solidFill>
                            <a:prstDash val="solid"/>
                            <a:miter lim="800000"/>
                          </a:ln>
                          <a:effectLst/>
                        </pic:spPr>
                      </pic:pic>
                    </a:graphicData>
                  </a:graphic>
                </wp:inline>
              </w:drawing>
            </w:r>
          </w:p>
        </w:tc>
        <w:tc>
          <w:tcPr>
            <w:tcW w:w="8089" w:type="dxa"/>
          </w:tcPr>
          <w:p w14:paraId="50A999BE" w14:textId="4BB750B8" w:rsidR="002050F3" w:rsidRPr="00B925C1" w:rsidRDefault="00AA6D1E" w:rsidP="002A482E">
            <w:r w:rsidRPr="00B925C1">
              <w:rPr>
                <w:b/>
                <w:color w:val="833C0B" w:themeColor="accent2" w:themeShade="80"/>
              </w:rPr>
              <w:t>Jordan Smith</w:t>
            </w:r>
            <w:r w:rsidR="001B6EC0" w:rsidRPr="00B925C1">
              <w:rPr>
                <w:color w:val="833C0B" w:themeColor="accent2" w:themeShade="80"/>
              </w:rPr>
              <w:t xml:space="preserve"> </w:t>
            </w:r>
            <w:r w:rsidR="002A482E" w:rsidRPr="00B925C1">
              <w:rPr>
                <w:color w:val="333333"/>
                <w:shd w:val="clear" w:color="auto" w:fill="FFFFFF"/>
              </w:rPr>
              <w:t>is the Director of the Institute of Outdoor Recreation and Tourism and an Assistant Professor in the Department of Environment and Society at Utah State University. His research examines how humans make behavioral and planning adaptations in response to rapidly changing environmental conditions. He uses stated preference experiments, geospatial modeling and immersive virtual environments to understand contingent behaviors and preferences. Jordan earned his Ph.D. in Parks, Recreation and Tourism Management with minors in both Geospatial Information Science and Technology and Sociology from NC State. Off-campus, Jordan is an active cyclist and motorcyclist enthusiast. </w:t>
            </w:r>
          </w:p>
        </w:tc>
      </w:tr>
      <w:tr w:rsidR="007F7327" w14:paraId="7EAB929A" w14:textId="77777777" w:rsidTr="00135DF6">
        <w:trPr>
          <w:trHeight w:val="449"/>
        </w:trPr>
        <w:tc>
          <w:tcPr>
            <w:tcW w:w="2166" w:type="dxa"/>
          </w:tcPr>
          <w:p w14:paraId="4D050042" w14:textId="14B87FBA" w:rsidR="00F62C8A" w:rsidRDefault="00F62C8A" w:rsidP="00F62C8A"/>
        </w:tc>
        <w:tc>
          <w:tcPr>
            <w:tcW w:w="8089" w:type="dxa"/>
          </w:tcPr>
          <w:p w14:paraId="53E7CCE0" w14:textId="59864317" w:rsidR="00F62C8A" w:rsidRPr="00CC4892" w:rsidRDefault="00F62C8A" w:rsidP="00931FEB"/>
        </w:tc>
      </w:tr>
      <w:tr w:rsidR="007F7327" w14:paraId="4CD4363C" w14:textId="77777777" w:rsidTr="00135DF6">
        <w:trPr>
          <w:cnfStyle w:val="000000100000" w:firstRow="0" w:lastRow="0" w:firstColumn="0" w:lastColumn="0" w:oddVBand="0" w:evenVBand="0" w:oddHBand="1" w:evenHBand="0" w:firstRowFirstColumn="0" w:firstRowLastColumn="0" w:lastRowFirstColumn="0" w:lastRowLastColumn="0"/>
          <w:trHeight w:val="20"/>
        </w:trPr>
        <w:tc>
          <w:tcPr>
            <w:tcW w:w="2166" w:type="dxa"/>
          </w:tcPr>
          <w:p w14:paraId="172406FF" w14:textId="10898AA1" w:rsidR="00F62C8A" w:rsidRDefault="00570BF7" w:rsidP="00F62C8A">
            <w:r>
              <w:rPr>
                <w:noProof/>
              </w:rPr>
              <w:drawing>
                <wp:inline distT="0" distB="0" distL="0" distR="0" wp14:anchorId="0797EED9" wp14:editId="08B23777">
                  <wp:extent cx="1203725" cy="1379220"/>
                  <wp:effectExtent l="19050" t="19050" r="15875" b="1143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beccaRasch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62544" cy="1446614"/>
                          </a:xfrm>
                          <a:prstGeom prst="rect">
                            <a:avLst/>
                          </a:prstGeom>
                          <a:ln w="12700">
                            <a:solidFill>
                              <a:srgbClr val="FFC000"/>
                            </a:solidFill>
                          </a:ln>
                        </pic:spPr>
                      </pic:pic>
                    </a:graphicData>
                  </a:graphic>
                </wp:inline>
              </w:drawing>
            </w:r>
          </w:p>
        </w:tc>
        <w:tc>
          <w:tcPr>
            <w:tcW w:w="8089" w:type="dxa"/>
          </w:tcPr>
          <w:p w14:paraId="5C2D3196" w14:textId="2A4221DE" w:rsidR="00127D7C" w:rsidRPr="00B925C1" w:rsidRDefault="00F97035" w:rsidP="00570BF7">
            <w:r w:rsidRPr="00B925C1">
              <w:rPr>
                <w:b/>
                <w:color w:val="833C0B" w:themeColor="accent2" w:themeShade="80"/>
              </w:rPr>
              <w:t xml:space="preserve">Rebecca </w:t>
            </w:r>
            <w:proofErr w:type="spellStart"/>
            <w:r w:rsidRPr="00B925C1">
              <w:rPr>
                <w:b/>
                <w:color w:val="833C0B" w:themeColor="accent2" w:themeShade="80"/>
              </w:rPr>
              <w:t>Rasch</w:t>
            </w:r>
            <w:proofErr w:type="spellEnd"/>
            <w:r w:rsidR="00C476CA" w:rsidRPr="00B925C1">
              <w:rPr>
                <w:b/>
                <w:color w:val="833C0B" w:themeColor="accent2" w:themeShade="80"/>
              </w:rPr>
              <w:t>,</w:t>
            </w:r>
            <w:r w:rsidR="007E6B0F" w:rsidRPr="00B925C1">
              <w:rPr>
                <w:b/>
                <w:color w:val="833C0B" w:themeColor="accent2" w:themeShade="80"/>
              </w:rPr>
              <w:t xml:space="preserve"> </w:t>
            </w:r>
            <w:r w:rsidR="00C476CA" w:rsidRPr="00083D38">
              <w:rPr>
                <w:color w:val="262626" w:themeColor="text1" w:themeTint="D9"/>
              </w:rPr>
              <w:t xml:space="preserve">PhD, is a Presidential Management Fellow, US Forest Service Region 1 Social Scientist, and research fellow with the Aldo Leopold Wilderness Research Institute. Rebecca </w:t>
            </w:r>
            <w:r w:rsidR="00570BF7" w:rsidRPr="00083D38">
              <w:rPr>
                <w:color w:val="262626" w:themeColor="text1" w:themeTint="D9"/>
              </w:rPr>
              <w:t xml:space="preserve">has also </w:t>
            </w:r>
            <w:r w:rsidR="00C476CA" w:rsidRPr="00083D38">
              <w:rPr>
                <w:color w:val="262626" w:themeColor="text1" w:themeTint="D9"/>
              </w:rPr>
              <w:t>served as the Senior Project Manager and Statistical Consultant for the Social Science Research Council</w:t>
            </w:r>
            <w:r w:rsidR="00570BF7" w:rsidRPr="00083D38">
              <w:rPr>
                <w:color w:val="262626" w:themeColor="text1" w:themeTint="D9"/>
              </w:rPr>
              <w:t xml:space="preserve">, and </w:t>
            </w:r>
            <w:r w:rsidR="00C476CA" w:rsidRPr="00083D38">
              <w:rPr>
                <w:color w:val="262626" w:themeColor="text1" w:themeTint="D9"/>
              </w:rPr>
              <w:t>has worked for several non-profit organizations focused on sustainable development and environmental policy. Rebecca earned a BA in American Studies from Wesleyan University, a MBA from the University of Virginia, and a PhD in Sociology and certificate in Demography from The Graduate Center at the City University of New York. Her research specialization areas include urbanization, spatial and environmental demography, and economic sociology.</w:t>
            </w:r>
          </w:p>
        </w:tc>
      </w:tr>
      <w:tr w:rsidR="007F7327" w14:paraId="1CE9503A" w14:textId="77777777" w:rsidTr="00135DF6">
        <w:trPr>
          <w:trHeight w:val="440"/>
        </w:trPr>
        <w:tc>
          <w:tcPr>
            <w:tcW w:w="2166" w:type="dxa"/>
          </w:tcPr>
          <w:p w14:paraId="31C54B30" w14:textId="585BEB05" w:rsidR="007E6B0F" w:rsidRDefault="007E6B0F" w:rsidP="00F62C8A"/>
        </w:tc>
        <w:tc>
          <w:tcPr>
            <w:tcW w:w="8089" w:type="dxa"/>
          </w:tcPr>
          <w:p w14:paraId="78E24E78" w14:textId="77777777" w:rsidR="007E6B0F" w:rsidRDefault="007E6B0F" w:rsidP="007E6B0F">
            <w:pPr>
              <w:rPr>
                <w:b/>
                <w:color w:val="2E74B5" w:themeColor="accent1" w:themeShade="BF"/>
              </w:rPr>
            </w:pPr>
          </w:p>
        </w:tc>
      </w:tr>
      <w:tr w:rsidR="007F7327" w14:paraId="1300FEC4" w14:textId="77777777" w:rsidTr="00135DF6">
        <w:trPr>
          <w:cnfStyle w:val="000000100000" w:firstRow="0" w:lastRow="0" w:firstColumn="0" w:lastColumn="0" w:oddVBand="0" w:evenVBand="0" w:oddHBand="1" w:evenHBand="0" w:firstRowFirstColumn="0" w:firstRowLastColumn="0" w:lastRowFirstColumn="0" w:lastRowLastColumn="0"/>
          <w:trHeight w:val="20"/>
        </w:trPr>
        <w:tc>
          <w:tcPr>
            <w:tcW w:w="2166" w:type="dxa"/>
          </w:tcPr>
          <w:p w14:paraId="1F53DE55" w14:textId="36353C62" w:rsidR="00135DF6" w:rsidRDefault="00135DF6" w:rsidP="00F62C8A">
            <w:pPr>
              <w:rPr>
                <w:noProof/>
              </w:rPr>
            </w:pPr>
            <w:r>
              <w:rPr>
                <w:noProof/>
              </w:rPr>
              <w:drawing>
                <wp:anchor distT="0" distB="0" distL="114300" distR="114300" simplePos="0" relativeHeight="251675648" behindDoc="0" locked="0" layoutInCell="1" allowOverlap="1" wp14:anchorId="745C49FE" wp14:editId="0EC88A39">
                  <wp:simplePos x="0" y="0"/>
                  <wp:positionH relativeFrom="column">
                    <wp:posOffset>10795</wp:posOffset>
                  </wp:positionH>
                  <wp:positionV relativeFrom="paragraph">
                    <wp:posOffset>13970</wp:posOffset>
                  </wp:positionV>
                  <wp:extent cx="1181735" cy="1501140"/>
                  <wp:effectExtent l="19050" t="19050" r="18415" b="2286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ottFitzwilliams.jpg"/>
                          <pic:cNvPicPr/>
                        </pic:nvPicPr>
                        <pic:blipFill rotWithShape="1">
                          <a:blip r:embed="rId12" cstate="print">
                            <a:extLst>
                              <a:ext uri="{28A0092B-C50C-407E-A947-70E740481C1C}">
                                <a14:useLocalDpi xmlns:a14="http://schemas.microsoft.com/office/drawing/2010/main" val="0"/>
                              </a:ext>
                            </a:extLst>
                          </a:blip>
                          <a:srcRect b="6190"/>
                          <a:stretch/>
                        </pic:blipFill>
                        <pic:spPr bwMode="auto">
                          <a:xfrm>
                            <a:off x="0" y="0"/>
                            <a:ext cx="1181735" cy="1501140"/>
                          </a:xfrm>
                          <a:prstGeom prst="rect">
                            <a:avLst/>
                          </a:prstGeom>
                          <a:ln w="12700" cap="flat" cmpd="sng" algn="ctr">
                            <a:solidFill>
                              <a:srgbClr val="FFC000"/>
                            </a:solidFill>
                            <a:prstDash val="solid"/>
                            <a:round/>
                            <a:headEnd type="none" w="med" len="med"/>
                            <a:tailEnd type="none" w="med" len="med"/>
                          </a:ln>
                          <a:extLst>
                            <a:ext uri="{53640926-AAD7-44D8-BBD7-CCE9431645EC}">
                              <a14:shadowObscured xmlns:a14="http://schemas.microsoft.com/office/drawing/2010/main"/>
                            </a:ext>
                          </a:extLst>
                        </pic:spPr>
                      </pic:pic>
                    </a:graphicData>
                  </a:graphic>
                </wp:anchor>
              </w:drawing>
            </w:r>
          </w:p>
          <w:p w14:paraId="590C3D4F" w14:textId="4A0ED604" w:rsidR="00CC4892" w:rsidRDefault="00CC4892" w:rsidP="00F62C8A">
            <w:pPr>
              <w:rPr>
                <w:noProof/>
              </w:rPr>
            </w:pPr>
          </w:p>
        </w:tc>
        <w:tc>
          <w:tcPr>
            <w:tcW w:w="8089" w:type="dxa"/>
          </w:tcPr>
          <w:p w14:paraId="4598D3C5" w14:textId="52573B89" w:rsidR="00CC4892" w:rsidRPr="00CC4892" w:rsidRDefault="00AA6D1E" w:rsidP="00083D38">
            <w:r>
              <w:rPr>
                <w:b/>
                <w:color w:val="833C0B" w:themeColor="accent2" w:themeShade="80"/>
              </w:rPr>
              <w:t>Scott Fitzwilliams</w:t>
            </w:r>
            <w:r w:rsidR="007E6B0F" w:rsidRPr="000A436F">
              <w:rPr>
                <w:b/>
                <w:color w:val="833C0B" w:themeColor="accent2" w:themeShade="80"/>
              </w:rPr>
              <w:t xml:space="preserve"> </w:t>
            </w:r>
            <w:r w:rsidR="00083D38" w:rsidRPr="00083D38">
              <w:rPr>
                <w:color w:val="262626" w:themeColor="text1" w:themeTint="D9"/>
              </w:rPr>
              <w:t xml:space="preserve">is the Forest Supervisor of the White River NF in Colorado. He has also served as the Deputy Forest Supervisor on the Willamette NF, Staff Officer for Recreation, Wilderness Lands and Minerals on the </w:t>
            </w:r>
            <w:proofErr w:type="spellStart"/>
            <w:r w:rsidR="00083D38" w:rsidRPr="00083D38">
              <w:rPr>
                <w:color w:val="262626" w:themeColor="text1" w:themeTint="D9"/>
              </w:rPr>
              <w:t>Tongass</w:t>
            </w:r>
            <w:proofErr w:type="spellEnd"/>
            <w:r w:rsidR="00083D38" w:rsidRPr="00083D38">
              <w:rPr>
                <w:color w:val="262626" w:themeColor="text1" w:themeTint="D9"/>
              </w:rPr>
              <w:t xml:space="preserve"> NF, District Ranger on the Little Missouri NG, and Public Affairs Officer on the Bridger-Teton NF. Scott has served as the lead for the Forest Service National Climate Change Communication team, Alaska Wilderness Advisory Group and the Interagency Grizzly Bear Committee. In 2010, Scott was selected as an Aspen Institute Environment Forum Scholar. Throughout his career, Scott has specialized in the human dimensions of natural resource management focusing on public involvement, collaboration and policy development. </w:t>
            </w:r>
          </w:p>
        </w:tc>
      </w:tr>
      <w:tr w:rsidR="007F7327" w14:paraId="142BAD8A" w14:textId="77777777" w:rsidTr="00135DF6">
        <w:trPr>
          <w:trHeight w:val="413"/>
        </w:trPr>
        <w:tc>
          <w:tcPr>
            <w:tcW w:w="2166" w:type="dxa"/>
          </w:tcPr>
          <w:p w14:paraId="080FC5C0" w14:textId="77777777" w:rsidR="000A436F" w:rsidRDefault="000A436F" w:rsidP="00F62C8A">
            <w:pPr>
              <w:rPr>
                <w:noProof/>
              </w:rPr>
            </w:pPr>
          </w:p>
        </w:tc>
        <w:tc>
          <w:tcPr>
            <w:tcW w:w="8089" w:type="dxa"/>
          </w:tcPr>
          <w:p w14:paraId="60220521" w14:textId="77777777" w:rsidR="000A436F" w:rsidRDefault="000A436F" w:rsidP="001A5430">
            <w:pPr>
              <w:rPr>
                <w:b/>
                <w:color w:val="833C0B" w:themeColor="accent2" w:themeShade="80"/>
              </w:rPr>
            </w:pPr>
          </w:p>
        </w:tc>
      </w:tr>
      <w:tr w:rsidR="005A384D" w14:paraId="0E141D69" w14:textId="77777777" w:rsidTr="00135DF6">
        <w:trPr>
          <w:cnfStyle w:val="000000100000" w:firstRow="0" w:lastRow="0" w:firstColumn="0" w:lastColumn="0" w:oddVBand="0" w:evenVBand="0" w:oddHBand="1" w:evenHBand="0" w:firstRowFirstColumn="0" w:firstRowLastColumn="0" w:lastRowFirstColumn="0" w:lastRowLastColumn="0"/>
          <w:trHeight w:val="2150"/>
        </w:trPr>
        <w:tc>
          <w:tcPr>
            <w:tcW w:w="2166" w:type="dxa"/>
          </w:tcPr>
          <w:p w14:paraId="7CE8F6CF" w14:textId="33E1F446" w:rsidR="002365C1" w:rsidRDefault="00C700AF" w:rsidP="005A384D">
            <w:pPr>
              <w:jc w:val="center"/>
              <w:rPr>
                <w:noProof/>
              </w:rPr>
            </w:pPr>
            <w:r>
              <w:rPr>
                <w:noProof/>
              </w:rPr>
              <w:lastRenderedPageBreak/>
              <w:drawing>
                <wp:inline distT="0" distB="0" distL="0" distR="0" wp14:anchorId="7E64E888" wp14:editId="15B233B3">
                  <wp:extent cx="1196340" cy="1595120"/>
                  <wp:effectExtent l="19050" t="19050" r="22860" b="2413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ickSFphoto.jpg"/>
                          <pic:cNvPicPr/>
                        </pic:nvPicPr>
                        <pic:blipFill>
                          <a:blip r:embed="rId13">
                            <a:extLst>
                              <a:ext uri="{28A0092B-C50C-407E-A947-70E740481C1C}">
                                <a14:useLocalDpi xmlns:a14="http://schemas.microsoft.com/office/drawing/2010/main" val="0"/>
                              </a:ext>
                            </a:extLst>
                          </a:blip>
                          <a:stretch>
                            <a:fillRect/>
                          </a:stretch>
                        </pic:blipFill>
                        <pic:spPr>
                          <a:xfrm>
                            <a:off x="0" y="0"/>
                            <a:ext cx="1196340" cy="1595120"/>
                          </a:xfrm>
                          <a:prstGeom prst="rect">
                            <a:avLst/>
                          </a:prstGeom>
                          <a:ln w="12700">
                            <a:solidFill>
                              <a:srgbClr val="FFC000"/>
                            </a:solidFill>
                          </a:ln>
                        </pic:spPr>
                      </pic:pic>
                    </a:graphicData>
                  </a:graphic>
                </wp:inline>
              </w:drawing>
            </w:r>
          </w:p>
          <w:p w14:paraId="5FC2C8F5" w14:textId="747B51B7" w:rsidR="000A436F" w:rsidRDefault="000A436F" w:rsidP="005A384D">
            <w:pPr>
              <w:jc w:val="center"/>
              <w:rPr>
                <w:noProof/>
              </w:rPr>
            </w:pPr>
          </w:p>
        </w:tc>
        <w:tc>
          <w:tcPr>
            <w:tcW w:w="8089" w:type="dxa"/>
          </w:tcPr>
          <w:p w14:paraId="4EA43F10" w14:textId="14B271C8" w:rsidR="00127D7C" w:rsidRDefault="007F0644" w:rsidP="00757D0F">
            <w:pPr>
              <w:rPr>
                <w:b/>
                <w:color w:val="833C0B" w:themeColor="accent2" w:themeShade="80"/>
              </w:rPr>
            </w:pPr>
            <w:r>
              <w:rPr>
                <w:b/>
                <w:color w:val="833C0B" w:themeColor="accent2" w:themeShade="80"/>
              </w:rPr>
              <w:t xml:space="preserve">Rick Cables </w:t>
            </w:r>
            <w:r w:rsidR="00C700AF" w:rsidRPr="00757D0F">
              <w:rPr>
                <w:color w:val="262626" w:themeColor="text1" w:themeTint="D9"/>
              </w:rPr>
              <w:t>is</w:t>
            </w:r>
            <w:r w:rsidR="00C700AF" w:rsidRPr="00757D0F">
              <w:rPr>
                <w:color w:val="262626" w:themeColor="text1" w:themeTint="D9"/>
              </w:rPr>
              <w:t xml:space="preserve"> Vice President for Natural Resources and Conservation</w:t>
            </w:r>
            <w:r w:rsidR="00C700AF" w:rsidRPr="00757D0F">
              <w:rPr>
                <w:color w:val="262626" w:themeColor="text1" w:themeTint="D9"/>
              </w:rPr>
              <w:t xml:space="preserve"> for Vail Resorts</w:t>
            </w:r>
            <w:r w:rsidR="00C700AF" w:rsidRPr="00757D0F">
              <w:rPr>
                <w:color w:val="262626" w:themeColor="text1" w:themeTint="D9"/>
              </w:rPr>
              <w:t xml:space="preserve">, </w:t>
            </w:r>
            <w:r w:rsidR="00C700AF" w:rsidRPr="00757D0F">
              <w:rPr>
                <w:color w:val="262626" w:themeColor="text1" w:themeTint="D9"/>
              </w:rPr>
              <w:t xml:space="preserve">which includes ski resorts in the U.S., British Columbia, and Australia. </w:t>
            </w:r>
            <w:r w:rsidR="00C700AF" w:rsidRPr="00757D0F">
              <w:rPr>
                <w:color w:val="262626" w:themeColor="text1" w:themeTint="D9"/>
              </w:rPr>
              <w:t>Rick oversees Vail Resort’s industry</w:t>
            </w:r>
            <w:r w:rsidR="00C700AF" w:rsidRPr="00757D0F">
              <w:rPr>
                <w:color w:val="262626" w:themeColor="text1" w:themeTint="D9"/>
              </w:rPr>
              <w:t>-</w:t>
            </w:r>
            <w:r w:rsidR="00C700AF" w:rsidRPr="00757D0F">
              <w:rPr>
                <w:color w:val="262626" w:themeColor="text1" w:themeTint="D9"/>
              </w:rPr>
              <w:t>leading conservation and sustainability efforts</w:t>
            </w:r>
            <w:r w:rsidR="00C700AF" w:rsidRPr="00757D0F">
              <w:rPr>
                <w:color w:val="262626" w:themeColor="text1" w:themeTint="D9"/>
              </w:rPr>
              <w:t xml:space="preserve"> where his work i</w:t>
            </w:r>
            <w:r w:rsidR="00C700AF" w:rsidRPr="00757D0F">
              <w:rPr>
                <w:color w:val="262626" w:themeColor="text1" w:themeTint="D9"/>
              </w:rPr>
              <w:t>s primarily accomplished through longstanding partnerships with the U.S. Forest Service, state wildlife agencies, and non-profit conservation organizations.</w:t>
            </w:r>
            <w:r w:rsidR="00C700AF" w:rsidRPr="00757D0F">
              <w:rPr>
                <w:color w:val="262626" w:themeColor="text1" w:themeTint="D9"/>
              </w:rPr>
              <w:t xml:space="preserve"> </w:t>
            </w:r>
            <w:r w:rsidR="004E541B" w:rsidRPr="00757D0F">
              <w:rPr>
                <w:color w:val="262626" w:themeColor="text1" w:themeTint="D9"/>
                <w:sz w:val="21"/>
                <w:szCs w:val="21"/>
                <w:shd w:val="clear" w:color="auto" w:fill="FFFFFF"/>
              </w:rPr>
              <w:t xml:space="preserve">Before joining Vail Resorts, </w:t>
            </w:r>
            <w:r w:rsidR="0048515F" w:rsidRPr="00757D0F">
              <w:rPr>
                <w:color w:val="262626" w:themeColor="text1" w:themeTint="D9"/>
                <w:sz w:val="21"/>
                <w:szCs w:val="21"/>
                <w:shd w:val="clear" w:color="auto" w:fill="FFFFFF"/>
              </w:rPr>
              <w:t>Rick</w:t>
            </w:r>
            <w:r w:rsidR="004E541B" w:rsidRPr="00757D0F">
              <w:rPr>
                <w:color w:val="262626" w:themeColor="text1" w:themeTint="D9"/>
                <w:sz w:val="21"/>
                <w:szCs w:val="21"/>
                <w:shd w:val="clear" w:color="auto" w:fill="FFFFFF"/>
              </w:rPr>
              <w:t xml:space="preserve"> was director of Colorado Parks and Wildlife, whose 900 employees manage nearly $4 billion in economic activity each year. </w:t>
            </w:r>
            <w:r w:rsidR="00C700AF" w:rsidRPr="00757D0F">
              <w:rPr>
                <w:color w:val="262626" w:themeColor="text1" w:themeTint="D9"/>
                <w:sz w:val="21"/>
                <w:szCs w:val="21"/>
                <w:shd w:val="clear" w:color="auto" w:fill="FFFFFF"/>
              </w:rPr>
              <w:t xml:space="preserve">Rick’s first career – of 35 years </w:t>
            </w:r>
            <w:r w:rsidR="00757D0F" w:rsidRPr="00757D0F">
              <w:rPr>
                <w:color w:val="262626" w:themeColor="text1" w:themeTint="D9"/>
                <w:sz w:val="21"/>
                <w:szCs w:val="21"/>
                <w:shd w:val="clear" w:color="auto" w:fill="FFFFFF"/>
              </w:rPr>
              <w:t>–</w:t>
            </w:r>
            <w:r w:rsidR="00C700AF" w:rsidRPr="00757D0F">
              <w:rPr>
                <w:color w:val="262626" w:themeColor="text1" w:themeTint="D9"/>
                <w:sz w:val="21"/>
                <w:szCs w:val="21"/>
                <w:shd w:val="clear" w:color="auto" w:fill="FFFFFF"/>
              </w:rPr>
              <w:t xml:space="preserve"> was with the </w:t>
            </w:r>
            <w:r w:rsidR="00757D0F">
              <w:rPr>
                <w:color w:val="262626" w:themeColor="text1" w:themeTint="D9"/>
                <w:sz w:val="21"/>
                <w:szCs w:val="21"/>
                <w:shd w:val="clear" w:color="auto" w:fill="FFFFFF"/>
              </w:rPr>
              <w:t>U.S.</w:t>
            </w:r>
            <w:r w:rsidR="004E541B" w:rsidRPr="00757D0F">
              <w:rPr>
                <w:color w:val="262626" w:themeColor="text1" w:themeTint="D9"/>
                <w:sz w:val="21"/>
                <w:szCs w:val="21"/>
                <w:shd w:val="clear" w:color="auto" w:fill="FFFFFF"/>
              </w:rPr>
              <w:t xml:space="preserve"> Forest Service, </w:t>
            </w:r>
            <w:r w:rsidR="00757D0F" w:rsidRPr="00757D0F">
              <w:rPr>
                <w:color w:val="262626" w:themeColor="text1" w:themeTint="D9"/>
                <w:sz w:val="21"/>
                <w:szCs w:val="21"/>
                <w:shd w:val="clear" w:color="auto" w:fill="FFFFFF"/>
              </w:rPr>
              <w:t>culminating is</w:t>
            </w:r>
            <w:r w:rsidR="004E541B" w:rsidRPr="00757D0F">
              <w:rPr>
                <w:color w:val="262626" w:themeColor="text1" w:themeTint="D9"/>
                <w:sz w:val="21"/>
                <w:szCs w:val="21"/>
                <w:shd w:val="clear" w:color="auto" w:fill="FFFFFF"/>
              </w:rPr>
              <w:t xml:space="preserve"> 10 years as the Regional Forester for the Rocky Mountain Region. </w:t>
            </w:r>
            <w:r w:rsidR="00C700AF" w:rsidRPr="00757D0F">
              <w:rPr>
                <w:color w:val="262626" w:themeColor="text1" w:themeTint="D9"/>
              </w:rPr>
              <w:t>His vision and energy le</w:t>
            </w:r>
            <w:r w:rsidR="00C700AF" w:rsidRPr="00757D0F">
              <w:rPr>
                <w:color w:val="262626" w:themeColor="text1" w:themeTint="D9"/>
              </w:rPr>
              <w:t xml:space="preserve">d </w:t>
            </w:r>
            <w:r w:rsidR="00C700AF" w:rsidRPr="00757D0F">
              <w:rPr>
                <w:color w:val="262626" w:themeColor="text1" w:themeTint="D9"/>
              </w:rPr>
              <w:t xml:space="preserve">to </w:t>
            </w:r>
            <w:r w:rsidR="00C700AF" w:rsidRPr="00757D0F">
              <w:rPr>
                <w:color w:val="262626" w:themeColor="text1" w:themeTint="D9"/>
              </w:rPr>
              <w:t xml:space="preserve">a </w:t>
            </w:r>
            <w:r w:rsidR="00C700AF" w:rsidRPr="00757D0F">
              <w:rPr>
                <w:color w:val="262626" w:themeColor="text1" w:themeTint="D9"/>
              </w:rPr>
              <w:t>nationally significant partnership with municipal water providers and recreation interests.</w:t>
            </w:r>
          </w:p>
        </w:tc>
      </w:tr>
      <w:tr w:rsidR="007F0644" w14:paraId="55A4D70B" w14:textId="77777777" w:rsidTr="00135DF6">
        <w:trPr>
          <w:trHeight w:val="440"/>
        </w:trPr>
        <w:tc>
          <w:tcPr>
            <w:tcW w:w="2166" w:type="dxa"/>
          </w:tcPr>
          <w:p w14:paraId="29CBCEB3" w14:textId="77777777" w:rsidR="007F0644" w:rsidRDefault="007F0644" w:rsidP="005A384D">
            <w:pPr>
              <w:jc w:val="center"/>
              <w:rPr>
                <w:noProof/>
              </w:rPr>
            </w:pPr>
          </w:p>
        </w:tc>
        <w:tc>
          <w:tcPr>
            <w:tcW w:w="8089" w:type="dxa"/>
          </w:tcPr>
          <w:p w14:paraId="0AC57EF9" w14:textId="77777777" w:rsidR="007F0644" w:rsidRDefault="007F0644" w:rsidP="001B3355">
            <w:pPr>
              <w:rPr>
                <w:b/>
                <w:color w:val="833C0B" w:themeColor="accent2" w:themeShade="80"/>
              </w:rPr>
            </w:pPr>
          </w:p>
        </w:tc>
      </w:tr>
      <w:tr w:rsidR="007F0644" w14:paraId="189307C4" w14:textId="77777777" w:rsidTr="00135DF6">
        <w:trPr>
          <w:cnfStyle w:val="000000100000" w:firstRow="0" w:lastRow="0" w:firstColumn="0" w:lastColumn="0" w:oddVBand="0" w:evenVBand="0" w:oddHBand="1" w:evenHBand="0" w:firstRowFirstColumn="0" w:firstRowLastColumn="0" w:lastRowFirstColumn="0" w:lastRowLastColumn="0"/>
          <w:trHeight w:val="1728"/>
        </w:trPr>
        <w:tc>
          <w:tcPr>
            <w:tcW w:w="2166" w:type="dxa"/>
          </w:tcPr>
          <w:p w14:paraId="254FB8C1" w14:textId="2EC29BD0" w:rsidR="007F0644" w:rsidRDefault="007F0644" w:rsidP="005A384D">
            <w:pPr>
              <w:jc w:val="center"/>
              <w:rPr>
                <w:noProof/>
              </w:rPr>
            </w:pPr>
            <w:r>
              <w:rPr>
                <w:noProof/>
              </w:rPr>
              <w:drawing>
                <wp:inline distT="0" distB="0" distL="0" distR="0" wp14:anchorId="7AE04D48" wp14:editId="527BAF94">
                  <wp:extent cx="1224915" cy="1554521"/>
                  <wp:effectExtent l="19050" t="19050" r="13335" b="266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ancyBrunswick.jpg"/>
                          <pic:cNvPicPr/>
                        </pic:nvPicPr>
                        <pic:blipFill rotWithShape="1">
                          <a:blip r:embed="rId14" cstate="print">
                            <a:extLst>
                              <a:ext uri="{28A0092B-C50C-407E-A947-70E740481C1C}">
                                <a14:useLocalDpi xmlns:a14="http://schemas.microsoft.com/office/drawing/2010/main" val="0"/>
                              </a:ext>
                            </a:extLst>
                          </a:blip>
                          <a:srcRect l="-1" t="3064" r="3491" b="2863"/>
                          <a:stretch/>
                        </pic:blipFill>
                        <pic:spPr bwMode="auto">
                          <a:xfrm>
                            <a:off x="0" y="0"/>
                            <a:ext cx="1229755" cy="1560663"/>
                          </a:xfrm>
                          <a:prstGeom prst="rect">
                            <a:avLst/>
                          </a:prstGeom>
                          <a:ln w="12700" cap="flat" cmpd="sng" algn="ctr">
                            <a:solidFill>
                              <a:srgbClr val="FFC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tc>
        <w:tc>
          <w:tcPr>
            <w:tcW w:w="8089" w:type="dxa"/>
          </w:tcPr>
          <w:p w14:paraId="7E6F8D77" w14:textId="3570A387" w:rsidR="007F0644" w:rsidRDefault="007F0644" w:rsidP="00757D0F">
            <w:pPr>
              <w:rPr>
                <w:b/>
                <w:color w:val="833C0B" w:themeColor="accent2" w:themeShade="80"/>
              </w:rPr>
            </w:pPr>
            <w:r>
              <w:rPr>
                <w:b/>
                <w:color w:val="833C0B" w:themeColor="accent2" w:themeShade="80"/>
              </w:rPr>
              <w:t>Nancy Brunswick</w:t>
            </w:r>
            <w:r w:rsidRPr="000A436F">
              <w:rPr>
                <w:b/>
                <w:color w:val="833C0B" w:themeColor="accent2" w:themeShade="80"/>
              </w:rPr>
              <w:t xml:space="preserve"> </w:t>
            </w:r>
            <w:r w:rsidRPr="00757D0F">
              <w:rPr>
                <w:color w:val="262626" w:themeColor="text1" w:themeTint="D9"/>
              </w:rPr>
              <w:t>is the Regional Landscape Architect and Developed Recreation Program Manager for the Intermountain Region</w:t>
            </w:r>
            <w:r w:rsidR="00757D0F">
              <w:rPr>
                <w:color w:val="262626" w:themeColor="text1" w:themeTint="D9"/>
              </w:rPr>
              <w:t xml:space="preserve"> of the U.S. </w:t>
            </w:r>
            <w:r w:rsidR="00757D0F" w:rsidRPr="00757D0F">
              <w:rPr>
                <w:color w:val="262626" w:themeColor="text1" w:themeTint="D9"/>
              </w:rPr>
              <w:t>Forest Service</w:t>
            </w:r>
            <w:r w:rsidRPr="00757D0F">
              <w:rPr>
                <w:color w:val="262626" w:themeColor="text1" w:themeTint="D9"/>
              </w:rPr>
              <w:t xml:space="preserve">. Nancy has been part the </w:t>
            </w:r>
            <w:hyperlink r:id="rId15" w:history="1">
              <w:r w:rsidRPr="00757D0F">
                <w:rPr>
                  <w:rStyle w:val="Hyperlink"/>
                  <w:i/>
                  <w:color w:val="0679EE" w:themeColor="hyperlink" w:themeTint="D9"/>
                </w:rPr>
                <w:t>Intermountain Adaptation Partners</w:t>
              </w:r>
            </w:hyperlink>
            <w:r w:rsidRPr="00757D0F">
              <w:rPr>
                <w:color w:val="262626" w:themeColor="text1" w:themeTint="D9"/>
              </w:rPr>
              <w:t xml:space="preserve"> Assessment </w:t>
            </w:r>
            <w:r w:rsidR="00757D0F">
              <w:rPr>
                <w:color w:val="262626" w:themeColor="text1" w:themeTint="D9"/>
              </w:rPr>
              <w:t>T</w:t>
            </w:r>
            <w:r w:rsidRPr="00757D0F">
              <w:rPr>
                <w:color w:val="262626" w:themeColor="text1" w:themeTint="D9"/>
              </w:rPr>
              <w:t xml:space="preserve">eam, </w:t>
            </w:r>
            <w:r w:rsidR="00757D0F">
              <w:rPr>
                <w:color w:val="262626" w:themeColor="text1" w:themeTint="D9"/>
              </w:rPr>
              <w:t xml:space="preserve">whose purpose is to prepare for climate change through science-management collaboration. As part of her assessment work, Nancy helped </w:t>
            </w:r>
            <w:r w:rsidRPr="00757D0F">
              <w:rPr>
                <w:color w:val="262626" w:themeColor="text1" w:themeTint="D9"/>
              </w:rPr>
              <w:t>identify</w:t>
            </w:r>
            <w:r w:rsidR="00757D0F">
              <w:rPr>
                <w:color w:val="262626" w:themeColor="text1" w:themeTint="D9"/>
              </w:rPr>
              <w:t xml:space="preserve"> </w:t>
            </w:r>
            <w:r w:rsidRPr="00757D0F">
              <w:rPr>
                <w:color w:val="262626" w:themeColor="text1" w:themeTint="D9"/>
              </w:rPr>
              <w:t>vulnerabilities and management strategies for recreation and scenic resources related to climate change.</w:t>
            </w:r>
            <w:r w:rsidR="00757D0F">
              <w:rPr>
                <w:color w:val="262626" w:themeColor="text1" w:themeTint="D9"/>
              </w:rPr>
              <w:t xml:space="preserve"> The </w:t>
            </w:r>
            <w:r w:rsidR="00757D0F" w:rsidRPr="00757D0F">
              <w:rPr>
                <w:i/>
                <w:color w:val="262626" w:themeColor="text1" w:themeTint="D9"/>
              </w:rPr>
              <w:t xml:space="preserve">Draft </w:t>
            </w:r>
            <w:r w:rsidR="00757D0F" w:rsidRPr="00757D0F">
              <w:rPr>
                <w:i/>
              </w:rPr>
              <w:t>Intermountain Adaptation Partnership: Vulnerability Assessment Summaries</w:t>
            </w:r>
            <w:r w:rsidR="00757D0F">
              <w:t xml:space="preserve"> is available </w:t>
            </w:r>
            <w:hyperlink r:id="rId16" w:history="1">
              <w:r w:rsidR="00757D0F" w:rsidRPr="00757D0F">
                <w:rPr>
                  <w:rStyle w:val="Hyperlink"/>
                </w:rPr>
                <w:t>here</w:t>
              </w:r>
            </w:hyperlink>
            <w:r w:rsidR="00757D0F">
              <w:t xml:space="preserve">. </w:t>
            </w:r>
            <w:r w:rsidRPr="00757D0F">
              <w:rPr>
                <w:color w:val="262626" w:themeColor="text1" w:themeTint="D9"/>
              </w:rPr>
              <w:t xml:space="preserve">    </w:t>
            </w:r>
          </w:p>
        </w:tc>
      </w:tr>
    </w:tbl>
    <w:p w14:paraId="7868752D" w14:textId="7EC3F162" w:rsidR="00F62C8A" w:rsidRPr="00F62C8A" w:rsidRDefault="00F62C8A" w:rsidP="00984356">
      <w:bookmarkStart w:id="0" w:name="_GoBack"/>
      <w:bookmarkEnd w:id="0"/>
    </w:p>
    <w:sectPr w:rsidR="00F62C8A" w:rsidRPr="00F62C8A" w:rsidSect="00984356">
      <w:headerReference w:type="default" r:id="rId17"/>
      <w:footerReference w:type="default" r:id="rId18"/>
      <w:headerReference w:type="first" r:id="rId19"/>
      <w:footerReference w:type="first" r:id="rId20"/>
      <w:pgSz w:w="12240" w:h="15840" w:code="1"/>
      <w:pgMar w:top="1152" w:right="1440" w:bottom="994" w:left="1440" w:header="0" w:footer="619"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87299B" w14:textId="77777777" w:rsidR="00D60040" w:rsidRDefault="00D60040" w:rsidP="0097680A">
      <w:pPr>
        <w:spacing w:after="0" w:line="240" w:lineRule="auto"/>
      </w:pPr>
      <w:r>
        <w:separator/>
      </w:r>
    </w:p>
  </w:endnote>
  <w:endnote w:type="continuationSeparator" w:id="0">
    <w:p w14:paraId="13BC5DDF" w14:textId="77777777" w:rsidR="00D60040" w:rsidRDefault="00D60040" w:rsidP="00976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Rockwell">
    <w:panose1 w:val="02060603020205020403"/>
    <w:charset w:val="00"/>
    <w:family w:val="roman"/>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B57989" w14:textId="0DF8DE0F" w:rsidR="000E1AE2" w:rsidRDefault="00146359">
    <w:pPr>
      <w:pStyle w:val="Footer"/>
      <w:jc w:val="right"/>
    </w:pPr>
    <w:r>
      <w:rPr>
        <w:rFonts w:ascii="Arial" w:hAnsi="Arial" w:cs="Arial"/>
        <w:noProof/>
        <w:sz w:val="16"/>
        <w:szCs w:val="16"/>
      </w:rPr>
      <w:drawing>
        <wp:anchor distT="0" distB="0" distL="114300" distR="114300" simplePos="0" relativeHeight="251659264" behindDoc="1" locked="0" layoutInCell="1" allowOverlap="1" wp14:anchorId="7295B35B" wp14:editId="15FDAE8F">
          <wp:simplePos x="0" y="0"/>
          <wp:positionH relativeFrom="page">
            <wp:posOffset>15240</wp:posOffset>
          </wp:positionH>
          <wp:positionV relativeFrom="paragraph">
            <wp:posOffset>66675</wp:posOffset>
          </wp:positionV>
          <wp:extent cx="7757160" cy="4955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oter_Simple_8.5x1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57160" cy="495597"/>
                  </a:xfrm>
                  <a:prstGeom prst="rect">
                    <a:avLst/>
                  </a:prstGeom>
                </pic:spPr>
              </pic:pic>
            </a:graphicData>
          </a:graphic>
          <wp14:sizeRelH relativeFrom="page">
            <wp14:pctWidth>0</wp14:pctWidth>
          </wp14:sizeRelH>
          <wp14:sizeRelV relativeFrom="page">
            <wp14:pctHeight>0</wp14:pctHeight>
          </wp14:sizeRelV>
        </wp:anchor>
      </w:drawing>
    </w:r>
  </w:p>
  <w:p w14:paraId="355EDD26" w14:textId="6269C008" w:rsidR="008E413F" w:rsidRPr="001C61F6" w:rsidRDefault="008E413F" w:rsidP="001C61F6">
    <w:pPr>
      <w:pStyle w:val="Footer"/>
      <w:ind w:hanging="180"/>
      <w:rPr>
        <w:rFonts w:ascii="Arial" w:hAnsi="Arial" w:cs="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C323E6" w14:textId="2E06A9D5" w:rsidR="008E413F" w:rsidRDefault="00146359" w:rsidP="008E413F">
    <w:pPr>
      <w:pStyle w:val="Footer"/>
      <w:ind w:hanging="1440"/>
    </w:pPr>
    <w:r>
      <w:rPr>
        <w:noProof/>
      </w:rPr>
      <w:drawing>
        <wp:anchor distT="0" distB="0" distL="114300" distR="114300" simplePos="0" relativeHeight="251658240" behindDoc="1" locked="0" layoutInCell="1" allowOverlap="1" wp14:anchorId="3D8E403F" wp14:editId="14D356E3">
          <wp:simplePos x="0" y="0"/>
          <wp:positionH relativeFrom="column">
            <wp:posOffset>-914400</wp:posOffset>
          </wp:positionH>
          <wp:positionV relativeFrom="paragraph">
            <wp:posOffset>-311785</wp:posOffset>
          </wp:positionV>
          <wp:extent cx="7772400" cy="876056"/>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oter_8.5x1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876056"/>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9339AF" w14:textId="77777777" w:rsidR="00D60040" w:rsidRDefault="00D60040" w:rsidP="0097680A">
      <w:pPr>
        <w:spacing w:after="0" w:line="240" w:lineRule="auto"/>
      </w:pPr>
      <w:r>
        <w:separator/>
      </w:r>
    </w:p>
  </w:footnote>
  <w:footnote w:type="continuationSeparator" w:id="0">
    <w:p w14:paraId="324BE4E0" w14:textId="77777777" w:rsidR="00D60040" w:rsidRDefault="00D60040" w:rsidP="009768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C99BF" w14:textId="6FB315E7" w:rsidR="0097680A" w:rsidRDefault="00984356" w:rsidP="0097680A">
    <w:pPr>
      <w:pStyle w:val="Header"/>
      <w:ind w:hanging="1440"/>
    </w:pPr>
    <w:r>
      <w:rPr>
        <w:noProof/>
      </w:rPr>
      <w:drawing>
        <wp:inline distT="0" distB="0" distL="0" distR="0" wp14:anchorId="445C3CA6" wp14:editId="6D834A18">
          <wp:extent cx="7856220" cy="263553"/>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SC_Header_SimpleLeaf_PPT.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552808" cy="286921"/>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00A873" w14:textId="30CEE24F" w:rsidR="008E413F" w:rsidRDefault="007B351D" w:rsidP="008E413F">
    <w:pPr>
      <w:pStyle w:val="Header"/>
      <w:ind w:hanging="1440"/>
    </w:pPr>
    <w:r>
      <w:rPr>
        <w:noProof/>
      </w:rPr>
      <w:drawing>
        <wp:inline distT="0" distB="0" distL="0" distR="0" wp14:anchorId="0BCCC91E" wp14:editId="6D219722">
          <wp:extent cx="7873826" cy="796636"/>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SC_Header_8.5x1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01995" cy="81972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680A"/>
    <w:rsid w:val="0001318E"/>
    <w:rsid w:val="0001623D"/>
    <w:rsid w:val="00024CAD"/>
    <w:rsid w:val="00083D38"/>
    <w:rsid w:val="000A436F"/>
    <w:rsid w:val="000B03AE"/>
    <w:rsid w:val="000D6C28"/>
    <w:rsid w:val="000E1AE2"/>
    <w:rsid w:val="000E1FC9"/>
    <w:rsid w:val="00103DF9"/>
    <w:rsid w:val="00127D7C"/>
    <w:rsid w:val="00135DF6"/>
    <w:rsid w:val="00140B78"/>
    <w:rsid w:val="00146359"/>
    <w:rsid w:val="001467DD"/>
    <w:rsid w:val="00163719"/>
    <w:rsid w:val="001A35C8"/>
    <w:rsid w:val="001A5430"/>
    <w:rsid w:val="001B3355"/>
    <w:rsid w:val="001B4D8F"/>
    <w:rsid w:val="001B6EC0"/>
    <w:rsid w:val="001C5AC8"/>
    <w:rsid w:val="001C61F6"/>
    <w:rsid w:val="00202957"/>
    <w:rsid w:val="0020340F"/>
    <w:rsid w:val="002050F3"/>
    <w:rsid w:val="00215D3B"/>
    <w:rsid w:val="00227104"/>
    <w:rsid w:val="002365C1"/>
    <w:rsid w:val="002365EF"/>
    <w:rsid w:val="00273DB3"/>
    <w:rsid w:val="00277F93"/>
    <w:rsid w:val="0029489F"/>
    <w:rsid w:val="002A482E"/>
    <w:rsid w:val="002B70F3"/>
    <w:rsid w:val="00335531"/>
    <w:rsid w:val="00343CDC"/>
    <w:rsid w:val="003665F8"/>
    <w:rsid w:val="0037091C"/>
    <w:rsid w:val="00376028"/>
    <w:rsid w:val="003B4623"/>
    <w:rsid w:val="003C2382"/>
    <w:rsid w:val="003D05A6"/>
    <w:rsid w:val="003E039B"/>
    <w:rsid w:val="00401625"/>
    <w:rsid w:val="0040612D"/>
    <w:rsid w:val="00432D3C"/>
    <w:rsid w:val="00436940"/>
    <w:rsid w:val="00453563"/>
    <w:rsid w:val="00455C02"/>
    <w:rsid w:val="004836C6"/>
    <w:rsid w:val="0048515F"/>
    <w:rsid w:val="0049715A"/>
    <w:rsid w:val="004C026B"/>
    <w:rsid w:val="004D5A3E"/>
    <w:rsid w:val="004E541B"/>
    <w:rsid w:val="005026FE"/>
    <w:rsid w:val="00514FB8"/>
    <w:rsid w:val="005173A9"/>
    <w:rsid w:val="00521DB1"/>
    <w:rsid w:val="00523E7D"/>
    <w:rsid w:val="00543A69"/>
    <w:rsid w:val="00556A0D"/>
    <w:rsid w:val="00560B0B"/>
    <w:rsid w:val="00561F93"/>
    <w:rsid w:val="00570BF7"/>
    <w:rsid w:val="005A384D"/>
    <w:rsid w:val="005E3848"/>
    <w:rsid w:val="005F727E"/>
    <w:rsid w:val="00601DC4"/>
    <w:rsid w:val="006165DB"/>
    <w:rsid w:val="0062669B"/>
    <w:rsid w:val="00651E49"/>
    <w:rsid w:val="00665E57"/>
    <w:rsid w:val="0066675A"/>
    <w:rsid w:val="00676F74"/>
    <w:rsid w:val="006D3672"/>
    <w:rsid w:val="006E41BD"/>
    <w:rsid w:val="007034C7"/>
    <w:rsid w:val="007067E2"/>
    <w:rsid w:val="00710EE1"/>
    <w:rsid w:val="00757D0F"/>
    <w:rsid w:val="00763EFC"/>
    <w:rsid w:val="0077126A"/>
    <w:rsid w:val="00790686"/>
    <w:rsid w:val="007B351D"/>
    <w:rsid w:val="007C71C1"/>
    <w:rsid w:val="007E328C"/>
    <w:rsid w:val="007E6B0F"/>
    <w:rsid w:val="007F0644"/>
    <w:rsid w:val="007F7327"/>
    <w:rsid w:val="00806AA9"/>
    <w:rsid w:val="008224EF"/>
    <w:rsid w:val="0084209C"/>
    <w:rsid w:val="008C0DF7"/>
    <w:rsid w:val="008C4034"/>
    <w:rsid w:val="008D57BA"/>
    <w:rsid w:val="008E413F"/>
    <w:rsid w:val="00931FEB"/>
    <w:rsid w:val="00932F66"/>
    <w:rsid w:val="00937A1D"/>
    <w:rsid w:val="00943919"/>
    <w:rsid w:val="00944098"/>
    <w:rsid w:val="00965482"/>
    <w:rsid w:val="0097341A"/>
    <w:rsid w:val="0097680A"/>
    <w:rsid w:val="00984356"/>
    <w:rsid w:val="009C0BBB"/>
    <w:rsid w:val="009D3666"/>
    <w:rsid w:val="009D4C1D"/>
    <w:rsid w:val="009D678C"/>
    <w:rsid w:val="00A025C1"/>
    <w:rsid w:val="00A1253D"/>
    <w:rsid w:val="00A20A60"/>
    <w:rsid w:val="00A379FF"/>
    <w:rsid w:val="00A43FA5"/>
    <w:rsid w:val="00A60ED4"/>
    <w:rsid w:val="00AA6D1E"/>
    <w:rsid w:val="00AE2F30"/>
    <w:rsid w:val="00B35F0D"/>
    <w:rsid w:val="00B40F97"/>
    <w:rsid w:val="00B4440B"/>
    <w:rsid w:val="00B738E1"/>
    <w:rsid w:val="00B75F25"/>
    <w:rsid w:val="00B8503B"/>
    <w:rsid w:val="00B925C1"/>
    <w:rsid w:val="00B94498"/>
    <w:rsid w:val="00BC1D41"/>
    <w:rsid w:val="00BC5518"/>
    <w:rsid w:val="00BD16CC"/>
    <w:rsid w:val="00C122F3"/>
    <w:rsid w:val="00C476CA"/>
    <w:rsid w:val="00C700AF"/>
    <w:rsid w:val="00CC4892"/>
    <w:rsid w:val="00CE3C2D"/>
    <w:rsid w:val="00CF4D48"/>
    <w:rsid w:val="00D01942"/>
    <w:rsid w:val="00D06148"/>
    <w:rsid w:val="00D1696C"/>
    <w:rsid w:val="00D17962"/>
    <w:rsid w:val="00D47E88"/>
    <w:rsid w:val="00D60040"/>
    <w:rsid w:val="00D662F0"/>
    <w:rsid w:val="00DA3BC7"/>
    <w:rsid w:val="00DE37EC"/>
    <w:rsid w:val="00DF5843"/>
    <w:rsid w:val="00DF6DE4"/>
    <w:rsid w:val="00E320E8"/>
    <w:rsid w:val="00E57D9D"/>
    <w:rsid w:val="00E726E2"/>
    <w:rsid w:val="00E76667"/>
    <w:rsid w:val="00E83828"/>
    <w:rsid w:val="00EC20F1"/>
    <w:rsid w:val="00EC446F"/>
    <w:rsid w:val="00EC6899"/>
    <w:rsid w:val="00ED5B2A"/>
    <w:rsid w:val="00EE1A86"/>
    <w:rsid w:val="00F16E5E"/>
    <w:rsid w:val="00F321A0"/>
    <w:rsid w:val="00F55007"/>
    <w:rsid w:val="00F62C8A"/>
    <w:rsid w:val="00F77B66"/>
    <w:rsid w:val="00F97035"/>
    <w:rsid w:val="00FA5408"/>
    <w:rsid w:val="00FB1389"/>
    <w:rsid w:val="00FF07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0A5281"/>
  <w15:chartTrackingRefBased/>
  <w15:docId w15:val="{048CAAF2-5282-421A-BE9F-BC09A307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C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68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680A"/>
  </w:style>
  <w:style w:type="paragraph" w:styleId="Footer">
    <w:name w:val="footer"/>
    <w:basedOn w:val="Normal"/>
    <w:link w:val="FooterChar"/>
    <w:uiPriority w:val="99"/>
    <w:unhideWhenUsed/>
    <w:rsid w:val="009768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680A"/>
  </w:style>
  <w:style w:type="character" w:styleId="Strong">
    <w:name w:val="Strong"/>
    <w:basedOn w:val="DefaultParagraphFont"/>
    <w:uiPriority w:val="22"/>
    <w:qFormat/>
    <w:rsid w:val="008E413F"/>
    <w:rPr>
      <w:b/>
      <w:bCs/>
    </w:rPr>
  </w:style>
  <w:style w:type="paragraph" w:styleId="Title">
    <w:name w:val="Title"/>
    <w:basedOn w:val="Normal"/>
    <w:next w:val="Normal"/>
    <w:link w:val="TitleChar"/>
    <w:uiPriority w:val="10"/>
    <w:qFormat/>
    <w:rsid w:val="008E413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413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C6899"/>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EC6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EC689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C689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EC689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BD16C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4">
    <w:name w:val="Grid Table 2 Accent 4"/>
    <w:basedOn w:val="TableNormal"/>
    <w:uiPriority w:val="47"/>
    <w:rsid w:val="00BD16CC"/>
    <w:pPr>
      <w:spacing w:after="0"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styleId="Hyperlink">
    <w:name w:val="Hyperlink"/>
    <w:basedOn w:val="DefaultParagraphFont"/>
    <w:uiPriority w:val="99"/>
    <w:unhideWhenUsed/>
    <w:rsid w:val="00BD16CC"/>
    <w:rPr>
      <w:color w:val="0563C1" w:themeColor="hyperlink"/>
      <w:u w:val="single"/>
    </w:rPr>
  </w:style>
  <w:style w:type="paragraph" w:styleId="BalloonText">
    <w:name w:val="Balloon Text"/>
    <w:basedOn w:val="Normal"/>
    <w:link w:val="BalloonTextChar"/>
    <w:uiPriority w:val="99"/>
    <w:semiHidden/>
    <w:unhideWhenUsed/>
    <w:rsid w:val="00560B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B0B"/>
    <w:rPr>
      <w:rFonts w:ascii="Segoe UI" w:hAnsi="Segoe UI" w:cs="Segoe UI"/>
      <w:sz w:val="18"/>
      <w:szCs w:val="18"/>
    </w:rPr>
  </w:style>
  <w:style w:type="table" w:styleId="GridTable2-Accent6">
    <w:name w:val="Grid Table 2 Accent 6"/>
    <w:basedOn w:val="TableNormal"/>
    <w:uiPriority w:val="47"/>
    <w:rsid w:val="00523E7D"/>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CommentReference">
    <w:name w:val="annotation reference"/>
    <w:basedOn w:val="DefaultParagraphFont"/>
    <w:uiPriority w:val="99"/>
    <w:semiHidden/>
    <w:unhideWhenUsed/>
    <w:rsid w:val="0001318E"/>
    <w:rPr>
      <w:sz w:val="16"/>
      <w:szCs w:val="16"/>
    </w:rPr>
  </w:style>
  <w:style w:type="paragraph" w:styleId="CommentText">
    <w:name w:val="annotation text"/>
    <w:basedOn w:val="Normal"/>
    <w:link w:val="CommentTextChar"/>
    <w:uiPriority w:val="99"/>
    <w:semiHidden/>
    <w:unhideWhenUsed/>
    <w:rsid w:val="0001318E"/>
    <w:pPr>
      <w:spacing w:line="240" w:lineRule="auto"/>
    </w:pPr>
    <w:rPr>
      <w:sz w:val="20"/>
      <w:szCs w:val="20"/>
    </w:rPr>
  </w:style>
  <w:style w:type="character" w:customStyle="1" w:styleId="CommentTextChar">
    <w:name w:val="Comment Text Char"/>
    <w:basedOn w:val="DefaultParagraphFont"/>
    <w:link w:val="CommentText"/>
    <w:uiPriority w:val="99"/>
    <w:semiHidden/>
    <w:rsid w:val="0001318E"/>
    <w:rPr>
      <w:sz w:val="20"/>
      <w:szCs w:val="20"/>
    </w:rPr>
  </w:style>
  <w:style w:type="paragraph" w:styleId="CommentSubject">
    <w:name w:val="annotation subject"/>
    <w:basedOn w:val="CommentText"/>
    <w:next w:val="CommentText"/>
    <w:link w:val="CommentSubjectChar"/>
    <w:uiPriority w:val="99"/>
    <w:semiHidden/>
    <w:unhideWhenUsed/>
    <w:rsid w:val="0001318E"/>
    <w:rPr>
      <w:b/>
      <w:bCs/>
    </w:rPr>
  </w:style>
  <w:style w:type="character" w:customStyle="1" w:styleId="CommentSubjectChar">
    <w:name w:val="Comment Subject Char"/>
    <w:basedOn w:val="CommentTextChar"/>
    <w:link w:val="CommentSubject"/>
    <w:uiPriority w:val="99"/>
    <w:semiHidden/>
    <w:rsid w:val="0001318E"/>
    <w:rPr>
      <w:b/>
      <w:bCs/>
      <w:sz w:val="20"/>
      <w:szCs w:val="20"/>
    </w:rPr>
  </w:style>
  <w:style w:type="table" w:styleId="GridTable6Colorful-Accent6">
    <w:name w:val="Grid Table 6 Colorful Accent 6"/>
    <w:basedOn w:val="TableNormal"/>
    <w:uiPriority w:val="51"/>
    <w:rsid w:val="00F62C8A"/>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2-Accent5">
    <w:name w:val="Grid Table 2 Accent 5"/>
    <w:basedOn w:val="TableNormal"/>
    <w:uiPriority w:val="47"/>
    <w:rsid w:val="0020340F"/>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semiHidden/>
    <w:unhideWhenUsed/>
    <w:rsid w:val="00B8503B"/>
    <w:pPr>
      <w:spacing w:before="100" w:beforeAutospacing="1" w:after="100" w:afterAutospacing="1"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083D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4981307">
      <w:bodyDiv w:val="1"/>
      <w:marLeft w:val="0"/>
      <w:marRight w:val="0"/>
      <w:marTop w:val="0"/>
      <w:marBottom w:val="0"/>
      <w:divBdr>
        <w:top w:val="none" w:sz="0" w:space="0" w:color="auto"/>
        <w:left w:val="none" w:sz="0" w:space="0" w:color="auto"/>
        <w:bottom w:val="none" w:sz="0" w:space="0" w:color="auto"/>
        <w:right w:val="none" w:sz="0" w:space="0" w:color="auto"/>
      </w:divBdr>
    </w:div>
    <w:div w:id="1148324556">
      <w:bodyDiv w:val="1"/>
      <w:marLeft w:val="0"/>
      <w:marRight w:val="0"/>
      <w:marTop w:val="0"/>
      <w:marBottom w:val="0"/>
      <w:divBdr>
        <w:top w:val="none" w:sz="0" w:space="0" w:color="auto"/>
        <w:left w:val="none" w:sz="0" w:space="0" w:color="auto"/>
        <w:bottom w:val="none" w:sz="0" w:space="0" w:color="auto"/>
        <w:right w:val="none" w:sz="0" w:space="0" w:color="auto"/>
      </w:divBdr>
    </w:div>
    <w:div w:id="1327513246">
      <w:bodyDiv w:val="1"/>
      <w:marLeft w:val="0"/>
      <w:marRight w:val="0"/>
      <w:marTop w:val="0"/>
      <w:marBottom w:val="0"/>
      <w:divBdr>
        <w:top w:val="none" w:sz="0" w:space="0" w:color="auto"/>
        <w:left w:val="none" w:sz="0" w:space="0" w:color="auto"/>
        <w:bottom w:val="none" w:sz="0" w:space="0" w:color="auto"/>
        <w:right w:val="none" w:sz="0" w:space="0" w:color="auto"/>
      </w:divBdr>
    </w:div>
    <w:div w:id="1642728766">
      <w:bodyDiv w:val="1"/>
      <w:marLeft w:val="0"/>
      <w:marRight w:val="0"/>
      <w:marTop w:val="0"/>
      <w:marBottom w:val="0"/>
      <w:divBdr>
        <w:top w:val="none" w:sz="0" w:space="0" w:color="auto"/>
        <w:left w:val="none" w:sz="0" w:space="0" w:color="auto"/>
        <w:bottom w:val="none" w:sz="0" w:space="0" w:color="auto"/>
        <w:right w:val="none" w:sz="0" w:space="0" w:color="auto"/>
      </w:divBdr>
    </w:div>
    <w:div w:id="1768843372">
      <w:bodyDiv w:val="1"/>
      <w:marLeft w:val="0"/>
      <w:marRight w:val="0"/>
      <w:marTop w:val="0"/>
      <w:marBottom w:val="0"/>
      <w:divBdr>
        <w:top w:val="none" w:sz="0" w:space="0" w:color="auto"/>
        <w:left w:val="none" w:sz="0" w:space="0" w:color="auto"/>
        <w:bottom w:val="none" w:sz="0" w:space="0" w:color="auto"/>
        <w:right w:val="none" w:sz="0" w:space="0" w:color="auto"/>
      </w:divBdr>
    </w:div>
    <w:div w:id="1912814445">
      <w:bodyDiv w:val="1"/>
      <w:marLeft w:val="0"/>
      <w:marRight w:val="0"/>
      <w:marTop w:val="0"/>
      <w:marBottom w:val="0"/>
      <w:divBdr>
        <w:top w:val="none" w:sz="0" w:space="0" w:color="auto"/>
        <w:left w:val="none" w:sz="0" w:space="0" w:color="auto"/>
        <w:bottom w:val="none" w:sz="0" w:space="0" w:color="auto"/>
        <w:right w:val="none" w:sz="0" w:space="0" w:color="auto"/>
      </w:divBdr>
    </w:div>
    <w:div w:id="1967737581">
      <w:bodyDiv w:val="1"/>
      <w:marLeft w:val="0"/>
      <w:marRight w:val="0"/>
      <w:marTop w:val="0"/>
      <w:marBottom w:val="0"/>
      <w:divBdr>
        <w:top w:val="none" w:sz="0" w:space="0" w:color="auto"/>
        <w:left w:val="none" w:sz="0" w:space="0" w:color="auto"/>
        <w:bottom w:val="none" w:sz="0" w:space="0" w:color="auto"/>
        <w:right w:val="none" w:sz="0" w:space="0" w:color="auto"/>
      </w:divBdr>
    </w:div>
    <w:div w:id="208464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ziemann@fs.fed.us" TargetMode="External"/><Relationship Id="rId13" Type="http://schemas.openxmlformats.org/officeDocument/2006/relationships/image" Target="media/image7.jp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adaptationpartners.org/iap/docs/IAPVulnerabilityAssessmentSummariesDraft.pdf" TargetMode="External"/><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hyperlink" Target="http://adaptationpartners.org/iap/" TargetMode="External"/><Relationship Id="rId10" Type="http://schemas.openxmlformats.org/officeDocument/2006/relationships/image" Target="media/image4.JPG"/><Relationship Id="rId19"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0.jpeg"/></Relationships>
</file>

<file path=word/_rels/footer2.xml.rels><?xml version="1.0" encoding="UTF-8" standalone="yes"?>
<Relationships xmlns="http://schemas.openxmlformats.org/package/2006/relationships"><Relationship Id="rId1" Type="http://schemas.openxmlformats.org/officeDocument/2006/relationships/image" Target="media/image12.jpe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951</Words>
  <Characters>5423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Forest Service</Company>
  <LinksUpToDate>false</LinksUpToDate>
  <CharactersWithSpaces>6362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Ziebart, Cheryl -FS</dc:creator>
  <cp:keywords/>
  <dc:description/>
  <cp:lastModifiedBy>Ziemann, Lois -FS</cp:lastModifiedBy>
  <cp:revision>3</cp:revision>
  <cp:lastPrinted>2017-01-25T19:31:00Z</cp:lastPrinted>
  <dcterms:created xsi:type="dcterms:W3CDTF">2017-02-10T17:40:00Z</dcterms:created>
  <dcterms:modified xsi:type="dcterms:W3CDTF">2017-02-10T18:08:00Z</dcterms:modified>
</cp:coreProperties>
</file>